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83D" w:rsidRDefault="00032438" w:rsidP="00032438">
      <w:pPr>
        <w:jc w:val="center"/>
        <w:rPr>
          <w:rFonts w:ascii="Times New Roman" w:hAnsi="Times New Roman" w:cs="Times New Roman"/>
          <w:b/>
          <w:sz w:val="28"/>
        </w:rPr>
      </w:pPr>
      <w:r w:rsidRPr="00032438">
        <w:rPr>
          <w:rFonts w:ascii="Times New Roman" w:hAnsi="Times New Roman" w:cs="Times New Roman"/>
          <w:b/>
          <w:sz w:val="28"/>
        </w:rPr>
        <w:t>Техническое задание</w:t>
      </w:r>
    </w:p>
    <w:p w:rsidR="00D6593A" w:rsidRDefault="00D6593A" w:rsidP="00D6593A">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Закупка состоит из </w:t>
      </w:r>
      <w:r w:rsidR="0079794D">
        <w:rPr>
          <w:rFonts w:ascii="Times New Roman" w:eastAsia="Times New Roman" w:hAnsi="Times New Roman" w:cs="Times New Roman"/>
          <w:b/>
          <w:bCs/>
          <w:sz w:val="24"/>
          <w:szCs w:val="24"/>
          <w:lang w:eastAsia="ru-RU"/>
        </w:rPr>
        <w:t>3</w:t>
      </w:r>
      <w:r>
        <w:rPr>
          <w:rFonts w:ascii="Times New Roman" w:eastAsia="Times New Roman" w:hAnsi="Times New Roman" w:cs="Times New Roman"/>
          <w:b/>
          <w:bCs/>
          <w:sz w:val="24"/>
          <w:szCs w:val="24"/>
          <w:lang w:eastAsia="ru-RU"/>
        </w:rPr>
        <w:t xml:space="preserve"> лот</w:t>
      </w:r>
      <w:r w:rsidR="0079794D">
        <w:rPr>
          <w:rFonts w:ascii="Times New Roman" w:eastAsia="Times New Roman" w:hAnsi="Times New Roman" w:cs="Times New Roman"/>
          <w:b/>
          <w:bCs/>
          <w:sz w:val="24"/>
          <w:szCs w:val="24"/>
          <w:lang w:eastAsia="ru-RU"/>
        </w:rPr>
        <w:t>ов</w:t>
      </w:r>
    </w:p>
    <w:p w:rsidR="00D6593A" w:rsidRPr="009B554F" w:rsidRDefault="00D6593A" w:rsidP="00D6593A">
      <w:pPr>
        <w:spacing w:after="0" w:line="240" w:lineRule="auto"/>
        <w:rPr>
          <w:rFonts w:ascii="Times New Roman" w:hAnsi="Times New Roman" w:cs="Times New Roman"/>
          <w:b/>
          <w:sz w:val="24"/>
          <w:szCs w:val="24"/>
          <w:u w:val="single"/>
        </w:rPr>
      </w:pPr>
      <w:r w:rsidRPr="009B554F">
        <w:rPr>
          <w:rFonts w:ascii="Times New Roman" w:hAnsi="Times New Roman" w:cs="Times New Roman"/>
          <w:b/>
          <w:sz w:val="24"/>
          <w:szCs w:val="24"/>
          <w:u w:val="single"/>
        </w:rPr>
        <w:t>Общие требования к поставляемому Товару:</w:t>
      </w:r>
    </w:p>
    <w:p w:rsidR="00D6593A" w:rsidRPr="009B554F" w:rsidRDefault="00D6593A" w:rsidP="00D6593A">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1) При поставке Товар должен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D6593A" w:rsidRPr="009B554F" w:rsidRDefault="00D6593A" w:rsidP="00D6593A">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2) В комплект поставки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D6593A" w:rsidRPr="009B554F" w:rsidRDefault="00D6593A" w:rsidP="00D6593A">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3) Товар должен быть новым, ранее не использован</w:t>
      </w:r>
      <w:r>
        <w:rPr>
          <w:rFonts w:ascii="Times New Roman" w:hAnsi="Times New Roman" w:cs="Times New Roman"/>
          <w:sz w:val="24"/>
          <w:szCs w:val="24"/>
        </w:rPr>
        <w:t>ным.</w:t>
      </w:r>
      <w:r w:rsidR="00254551">
        <w:rPr>
          <w:rFonts w:ascii="Times New Roman" w:hAnsi="Times New Roman" w:cs="Times New Roman"/>
          <w:sz w:val="24"/>
          <w:szCs w:val="24"/>
        </w:rPr>
        <w:t xml:space="preserve"> </w:t>
      </w:r>
      <w:r w:rsidR="00E91E13">
        <w:rPr>
          <w:rFonts w:ascii="Times New Roman" w:hAnsi="Times New Roman" w:cs="Times New Roman"/>
          <w:sz w:val="24"/>
          <w:szCs w:val="24"/>
        </w:rPr>
        <w:t>Обязательно н</w:t>
      </w:r>
      <w:r w:rsidR="00254551">
        <w:rPr>
          <w:rFonts w:ascii="Times New Roman" w:hAnsi="Times New Roman" w:cs="Times New Roman"/>
          <w:sz w:val="24"/>
          <w:szCs w:val="24"/>
        </w:rPr>
        <w:t>аличие регистрационного удостоверения.</w:t>
      </w:r>
    </w:p>
    <w:p w:rsidR="00D6593A" w:rsidRPr="009B554F" w:rsidRDefault="00D6593A" w:rsidP="00D6593A">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4) Товар должен быть разреш</w:t>
      </w:r>
      <w:r>
        <w:rPr>
          <w:rFonts w:ascii="Times New Roman" w:hAnsi="Times New Roman" w:cs="Times New Roman"/>
          <w:sz w:val="24"/>
          <w:szCs w:val="24"/>
        </w:rPr>
        <w:t>ё</w:t>
      </w:r>
      <w:r w:rsidRPr="009B554F">
        <w:rPr>
          <w:rFonts w:ascii="Times New Roman" w:hAnsi="Times New Roman" w:cs="Times New Roman"/>
          <w:sz w:val="24"/>
          <w:szCs w:val="24"/>
        </w:rPr>
        <w:t>н к применению на территории Российской Федерации.</w:t>
      </w:r>
    </w:p>
    <w:p w:rsidR="00D6593A" w:rsidRPr="009B554F" w:rsidRDefault="00D6593A" w:rsidP="00D6593A">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5) Срок годности Товара на момент поставки Поставщиком на склад Заказчика должен соответствовать следующим требованиям:</w:t>
      </w:r>
    </w:p>
    <w:p w:rsidR="00D6593A" w:rsidRPr="009B554F" w:rsidRDefault="00D6593A" w:rsidP="00D6593A">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D6593A" w:rsidRPr="009B554F" w:rsidRDefault="00D6593A" w:rsidP="00D6593A">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D6593A" w:rsidRPr="009B554F" w:rsidRDefault="00D6593A" w:rsidP="00D6593A">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D6593A" w:rsidRPr="009B554F" w:rsidRDefault="00D6593A" w:rsidP="00D6593A">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D6593A" w:rsidRDefault="00D6593A" w:rsidP="00D6593A">
      <w:pPr>
        <w:spacing w:after="0" w:line="240" w:lineRule="auto"/>
        <w:jc w:val="both"/>
        <w:rPr>
          <w:rFonts w:ascii="Times New Roman" w:eastAsia="Times New Roman" w:hAnsi="Times New Roman" w:cs="Times New Roman"/>
          <w:sz w:val="24"/>
          <w:szCs w:val="24"/>
          <w:lang w:eastAsia="ru-RU"/>
        </w:rPr>
      </w:pPr>
      <w:r w:rsidRPr="009B554F">
        <w:rPr>
          <w:rFonts w:ascii="Times New Roman" w:hAnsi="Times New Roman" w:cs="Times New Roman"/>
          <w:sz w:val="24"/>
          <w:szCs w:val="24"/>
        </w:rPr>
        <w:t xml:space="preserve">6) </w:t>
      </w:r>
      <w:r w:rsidRPr="009B554F">
        <w:rPr>
          <w:rFonts w:ascii="Times New Roman" w:eastAsia="Times New Roman" w:hAnsi="Times New Roman" w:cs="Calibri"/>
          <w:color w:val="000000"/>
          <w:sz w:val="24"/>
          <w:szCs w:val="24"/>
          <w:lang w:eastAsia="ru-RU"/>
        </w:rPr>
        <w:t xml:space="preserve">Поставка Товара осуществляется собственными силами и средствами Поставщика на склад Покупателя, расположенный по адресу: </w:t>
      </w:r>
      <w:r w:rsidRPr="009B554F">
        <w:rPr>
          <w:rFonts w:ascii="Times New Roman" w:eastAsia="Times New Roman" w:hAnsi="Times New Roman" w:cs="Times New Roman"/>
          <w:sz w:val="24"/>
          <w:szCs w:val="24"/>
          <w:lang w:eastAsia="ru-RU"/>
        </w:rPr>
        <w:t>453264, РБ, г. Салават, ул.Октябрьская, д.35</w:t>
      </w:r>
    </w:p>
    <w:p w:rsidR="00E91E13" w:rsidRDefault="00E91E13" w:rsidP="00D6593A">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7) </w:t>
      </w:r>
      <w:r w:rsidRPr="00E91E13">
        <w:rPr>
          <w:rFonts w:ascii="Times New Roman" w:eastAsia="Times New Roman" w:hAnsi="Times New Roman" w:cs="Times New Roman"/>
          <w:color w:val="000000"/>
          <w:sz w:val="24"/>
          <w:szCs w:val="24"/>
          <w:lang w:eastAsia="ru-RU"/>
        </w:rPr>
        <w:t xml:space="preserve">Необходимый </w:t>
      </w:r>
      <w:r>
        <w:rPr>
          <w:rFonts w:ascii="Times New Roman" w:eastAsia="Times New Roman" w:hAnsi="Times New Roman" w:cs="Times New Roman"/>
          <w:color w:val="000000"/>
          <w:sz w:val="24"/>
          <w:szCs w:val="24"/>
          <w:lang w:eastAsia="ru-RU"/>
        </w:rPr>
        <w:t>и</w:t>
      </w:r>
      <w:r w:rsidRPr="00E91E13">
        <w:rPr>
          <w:rFonts w:ascii="Times New Roman" w:eastAsia="Times New Roman" w:hAnsi="Times New Roman" w:cs="Times New Roman"/>
          <w:color w:val="000000"/>
          <w:sz w:val="24"/>
          <w:szCs w:val="24"/>
          <w:lang w:eastAsia="ru-RU"/>
        </w:rPr>
        <w:t xml:space="preserve">нструмент для установки </w:t>
      </w:r>
      <w:r>
        <w:rPr>
          <w:rFonts w:ascii="Times New Roman" w:eastAsia="Times New Roman" w:hAnsi="Times New Roman" w:cs="Times New Roman"/>
          <w:color w:val="000000"/>
          <w:sz w:val="24"/>
          <w:szCs w:val="24"/>
          <w:lang w:eastAsia="ru-RU"/>
        </w:rPr>
        <w:t xml:space="preserve">металлоконструкций </w:t>
      </w:r>
      <w:r w:rsidRPr="00E91E13">
        <w:rPr>
          <w:rFonts w:ascii="Times New Roman" w:eastAsia="Times New Roman" w:hAnsi="Times New Roman" w:cs="Times New Roman"/>
          <w:color w:val="000000"/>
          <w:sz w:val="24"/>
          <w:szCs w:val="24"/>
          <w:lang w:eastAsia="ru-RU"/>
        </w:rPr>
        <w:t>предоставляется Поставщиком на время операции</w:t>
      </w:r>
      <w:r>
        <w:rPr>
          <w:rFonts w:ascii="Times New Roman" w:eastAsia="Times New Roman" w:hAnsi="Times New Roman" w:cs="Times New Roman"/>
          <w:color w:val="000000"/>
          <w:sz w:val="24"/>
          <w:szCs w:val="24"/>
          <w:lang w:eastAsia="ru-RU"/>
        </w:rPr>
        <w:t>.</w:t>
      </w:r>
    </w:p>
    <w:p w:rsidR="00EB30DF" w:rsidRDefault="00EB30DF" w:rsidP="00D6593A">
      <w:pPr>
        <w:spacing w:after="0" w:line="240" w:lineRule="auto"/>
        <w:jc w:val="both"/>
        <w:rPr>
          <w:rFonts w:ascii="Times New Roman" w:eastAsia="Times New Roman" w:hAnsi="Times New Roman" w:cs="Times New Roman"/>
          <w:sz w:val="24"/>
          <w:szCs w:val="24"/>
          <w:lang w:eastAsia="ru-RU"/>
        </w:rPr>
      </w:pPr>
      <w:r w:rsidRPr="00151350">
        <w:rPr>
          <w:rFonts w:ascii="Times New Roman" w:hAnsi="Times New Roman" w:cs="Times New Roman"/>
          <w:sz w:val="24"/>
          <w:szCs w:val="24"/>
          <w:highlight w:val="yellow"/>
        </w:rPr>
        <w:t xml:space="preserve">При участии в </w:t>
      </w:r>
      <w:r>
        <w:rPr>
          <w:rFonts w:ascii="Times New Roman" w:hAnsi="Times New Roman" w:cs="Times New Roman"/>
          <w:sz w:val="24"/>
          <w:szCs w:val="24"/>
          <w:highlight w:val="yellow"/>
        </w:rPr>
        <w:t>конкурентном отборе скан версии</w:t>
      </w:r>
      <w:r w:rsidRPr="00151350">
        <w:rPr>
          <w:rFonts w:ascii="Times New Roman" w:hAnsi="Times New Roman" w:cs="Times New Roman"/>
          <w:sz w:val="24"/>
          <w:szCs w:val="24"/>
          <w:highlight w:val="yellow"/>
        </w:rPr>
        <w:t xml:space="preserve"> все</w:t>
      </w:r>
      <w:r>
        <w:rPr>
          <w:rFonts w:ascii="Times New Roman" w:hAnsi="Times New Roman" w:cs="Times New Roman"/>
          <w:sz w:val="24"/>
          <w:szCs w:val="24"/>
          <w:highlight w:val="yellow"/>
        </w:rPr>
        <w:t>х регистрационных удостоверений</w:t>
      </w:r>
      <w:r w:rsidRPr="00151350">
        <w:rPr>
          <w:rFonts w:ascii="Times New Roman" w:hAnsi="Times New Roman" w:cs="Times New Roman"/>
          <w:sz w:val="24"/>
          <w:szCs w:val="24"/>
          <w:highlight w:val="yellow"/>
        </w:rPr>
        <w:t xml:space="preserve"> необходимо включить в электронную копию заявки, нумерация</w:t>
      </w:r>
      <w:r>
        <w:rPr>
          <w:rFonts w:ascii="Times New Roman" w:hAnsi="Times New Roman" w:cs="Times New Roman"/>
          <w:sz w:val="24"/>
          <w:szCs w:val="24"/>
          <w:highlight w:val="yellow"/>
        </w:rPr>
        <w:t xml:space="preserve"> файлов</w:t>
      </w:r>
      <w:r w:rsidRPr="00151350">
        <w:rPr>
          <w:rFonts w:ascii="Times New Roman" w:hAnsi="Times New Roman" w:cs="Times New Roman"/>
          <w:sz w:val="24"/>
          <w:szCs w:val="24"/>
          <w:highlight w:val="yellow"/>
        </w:rPr>
        <w:t xml:space="preserve"> должна соответствовать номеру позиции технического задания.</w:t>
      </w:r>
    </w:p>
    <w:p w:rsidR="00D6593A" w:rsidRDefault="00D6593A" w:rsidP="00D6593A">
      <w:pPr>
        <w:spacing w:after="0"/>
        <w:rPr>
          <w:rFonts w:ascii="Times New Roman" w:eastAsia="Times New Roman" w:hAnsi="Times New Roman" w:cs="Times New Roman"/>
          <w:sz w:val="24"/>
          <w:szCs w:val="24"/>
          <w:lang w:eastAsia="ru-RU"/>
        </w:rPr>
      </w:pPr>
      <w:r w:rsidRPr="00860541">
        <w:rPr>
          <w:rFonts w:ascii="Times New Roman" w:eastAsia="Times New Roman" w:hAnsi="Times New Roman" w:cs="Times New Roman"/>
          <w:b/>
          <w:sz w:val="24"/>
          <w:szCs w:val="24"/>
          <w:lang w:eastAsia="ru-RU"/>
        </w:rPr>
        <w:t>ОБРАЩАЕМ ВАШЕ ВНИМАНИЕ</w:t>
      </w:r>
      <w:r w:rsidRPr="00860541">
        <w:rPr>
          <w:rFonts w:ascii="Times New Roman" w:eastAsia="Times New Roman" w:hAnsi="Times New Roman" w:cs="Times New Roman"/>
          <w:sz w:val="24"/>
          <w:szCs w:val="24"/>
          <w:lang w:eastAsia="ru-RU"/>
        </w:rPr>
        <w:t>: Во всех случаях указания Заказчиком в техническом задании торговых марок, наименований производителей, такие указания читать со словами «или эквивалент».</w:t>
      </w:r>
    </w:p>
    <w:p w:rsidR="000A7BEB" w:rsidRPr="00190519" w:rsidRDefault="000A7BEB" w:rsidP="000A7BEB">
      <w:pPr>
        <w:rPr>
          <w:rFonts w:ascii="Times New Roman" w:hAnsi="Times New Roman" w:cs="Times New Roman"/>
        </w:rPr>
      </w:pPr>
    </w:p>
    <w:p w:rsidR="000A7BEB" w:rsidRDefault="000A7BEB" w:rsidP="000A7BEB">
      <w:pPr>
        <w:rPr>
          <w:rFonts w:ascii="Times New Roman" w:hAnsi="Times New Roman" w:cs="Times New Roman"/>
          <w:b/>
          <w:sz w:val="28"/>
        </w:rPr>
      </w:pPr>
      <w:r>
        <w:rPr>
          <w:rFonts w:ascii="Times New Roman" w:hAnsi="Times New Roman" w:cs="Times New Roman"/>
          <w:b/>
          <w:sz w:val="28"/>
        </w:rPr>
        <w:t xml:space="preserve">Лот№1 </w:t>
      </w:r>
      <w:r w:rsidRPr="000A7BEB">
        <w:rPr>
          <w:rFonts w:ascii="Times New Roman" w:hAnsi="Times New Roman" w:cs="Times New Roman"/>
          <w:sz w:val="28"/>
        </w:rPr>
        <w:t>Поставка металлоконструкций и расходного материала для травматологии</w:t>
      </w:r>
    </w:p>
    <w:tbl>
      <w:tblPr>
        <w:tblW w:w="15856"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2268"/>
        <w:gridCol w:w="851"/>
        <w:gridCol w:w="2618"/>
        <w:gridCol w:w="5036"/>
        <w:gridCol w:w="1248"/>
        <w:gridCol w:w="30"/>
        <w:gridCol w:w="2982"/>
      </w:tblGrid>
      <w:tr w:rsidR="000A7BEB" w:rsidRPr="00190519" w:rsidTr="00150E80">
        <w:tc>
          <w:tcPr>
            <w:tcW w:w="823" w:type="dxa"/>
            <w:tcBorders>
              <w:top w:val="single" w:sz="4" w:space="0" w:color="auto"/>
              <w:left w:val="single" w:sz="4" w:space="0" w:color="auto"/>
              <w:bottom w:val="single" w:sz="4" w:space="0" w:color="auto"/>
              <w:right w:val="single" w:sz="4" w:space="0" w:color="auto"/>
            </w:tcBorders>
            <w:vAlign w:val="center"/>
          </w:tcPr>
          <w:p w:rsidR="000A7BEB" w:rsidRPr="00190519" w:rsidRDefault="000A7BEB" w:rsidP="00150E80">
            <w:pPr>
              <w:autoSpaceDE w:val="0"/>
              <w:autoSpaceDN w:val="0"/>
              <w:spacing w:after="0" w:line="240" w:lineRule="auto"/>
              <w:rPr>
                <w:rFonts w:ascii="Times New Roman" w:eastAsia="Times New Roman" w:hAnsi="Times New Roman" w:cs="Times New Roman"/>
                <w:b/>
                <w:sz w:val="20"/>
                <w:szCs w:val="20"/>
                <w:lang w:eastAsia="ru-RU"/>
              </w:rPr>
            </w:pPr>
            <w:r w:rsidRPr="00190519">
              <w:rPr>
                <w:rFonts w:ascii="Times New Roman" w:eastAsia="Times New Roman" w:hAnsi="Times New Roman" w:cs="Times New Roman"/>
                <w:b/>
                <w:sz w:val="20"/>
                <w:szCs w:val="20"/>
                <w:lang w:eastAsia="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0A7BEB" w:rsidRPr="00190519" w:rsidRDefault="000A7BEB" w:rsidP="00150E80">
            <w:pPr>
              <w:autoSpaceDE w:val="0"/>
              <w:autoSpaceDN w:val="0"/>
              <w:spacing w:after="0" w:line="240" w:lineRule="auto"/>
              <w:rPr>
                <w:rFonts w:ascii="Times New Roman" w:eastAsia="Times New Roman" w:hAnsi="Times New Roman" w:cs="Times New Roman"/>
                <w:b/>
                <w:sz w:val="20"/>
                <w:szCs w:val="20"/>
                <w:lang w:eastAsia="ru-RU"/>
              </w:rPr>
            </w:pPr>
            <w:r w:rsidRPr="00190519">
              <w:rPr>
                <w:rFonts w:ascii="Times New Roman" w:eastAsia="Times New Roman" w:hAnsi="Times New Roman" w:cs="Times New Roman"/>
                <w:b/>
                <w:sz w:val="20"/>
                <w:szCs w:val="20"/>
                <w:lang w:eastAsia="ru-RU"/>
              </w:rPr>
              <w:t>Наименование изделия</w:t>
            </w:r>
          </w:p>
        </w:tc>
        <w:tc>
          <w:tcPr>
            <w:tcW w:w="851" w:type="dxa"/>
            <w:tcBorders>
              <w:top w:val="single" w:sz="4" w:space="0" w:color="auto"/>
              <w:left w:val="single" w:sz="4" w:space="0" w:color="auto"/>
              <w:bottom w:val="single" w:sz="4" w:space="0" w:color="auto"/>
              <w:right w:val="single" w:sz="4" w:space="0" w:color="auto"/>
            </w:tcBorders>
            <w:vAlign w:val="center"/>
          </w:tcPr>
          <w:p w:rsidR="000A7BEB" w:rsidRPr="00190519" w:rsidRDefault="000A7BEB" w:rsidP="00150E80">
            <w:pPr>
              <w:autoSpaceDE w:val="0"/>
              <w:autoSpaceDN w:val="0"/>
              <w:spacing w:after="0" w:line="240" w:lineRule="auto"/>
              <w:jc w:val="center"/>
              <w:rPr>
                <w:rFonts w:ascii="Times New Roman" w:eastAsia="Times New Roman" w:hAnsi="Times New Roman" w:cs="Times New Roman"/>
                <w:b/>
                <w:sz w:val="20"/>
                <w:szCs w:val="20"/>
                <w:lang w:eastAsia="ru-RU"/>
              </w:rPr>
            </w:pPr>
            <w:r w:rsidRPr="00190519">
              <w:rPr>
                <w:rFonts w:ascii="Times New Roman" w:eastAsia="Times New Roman" w:hAnsi="Times New Roman" w:cs="Times New Roman"/>
                <w:b/>
                <w:sz w:val="20"/>
                <w:szCs w:val="20"/>
                <w:lang w:eastAsia="ru-RU"/>
              </w:rPr>
              <w:t>Кол-во, шт</w:t>
            </w: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190519" w:rsidRDefault="000A7BEB" w:rsidP="00150E80">
            <w:pPr>
              <w:autoSpaceDE w:val="0"/>
              <w:autoSpaceDN w:val="0"/>
              <w:spacing w:after="0" w:line="240" w:lineRule="auto"/>
              <w:rPr>
                <w:rFonts w:ascii="Times New Roman" w:eastAsia="Times New Roman" w:hAnsi="Times New Roman" w:cs="Times New Roman"/>
                <w:b/>
                <w:sz w:val="20"/>
                <w:szCs w:val="20"/>
                <w:lang w:eastAsia="ru-RU"/>
              </w:rPr>
            </w:pPr>
            <w:r w:rsidRPr="00190519">
              <w:rPr>
                <w:rFonts w:ascii="Times New Roman" w:eastAsia="Times New Roman" w:hAnsi="Times New Roman" w:cs="Times New Roman"/>
                <w:b/>
                <w:sz w:val="20"/>
                <w:szCs w:val="20"/>
                <w:lang w:eastAsia="ru-RU"/>
              </w:rPr>
              <w:t>Требования к характеристикам товара</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190519" w:rsidRDefault="000A7BEB" w:rsidP="00150E80">
            <w:pPr>
              <w:autoSpaceDE w:val="0"/>
              <w:autoSpaceDN w:val="0"/>
              <w:spacing w:after="0" w:line="240" w:lineRule="auto"/>
              <w:jc w:val="center"/>
              <w:rPr>
                <w:rFonts w:ascii="Times New Roman" w:eastAsia="Times New Roman" w:hAnsi="Times New Roman" w:cs="Times New Roman"/>
                <w:b/>
                <w:sz w:val="20"/>
                <w:szCs w:val="20"/>
                <w:lang w:eastAsia="ru-RU"/>
              </w:rPr>
            </w:pPr>
            <w:r w:rsidRPr="00190519">
              <w:rPr>
                <w:rFonts w:ascii="Times New Roman" w:eastAsia="Times New Roman" w:hAnsi="Times New Roman" w:cs="Times New Roman"/>
                <w:b/>
                <w:sz w:val="20"/>
                <w:szCs w:val="20"/>
                <w:lang w:eastAsia="ru-RU"/>
              </w:rPr>
              <w:t>Единица измерения</w:t>
            </w:r>
          </w:p>
        </w:tc>
        <w:tc>
          <w:tcPr>
            <w:tcW w:w="3012" w:type="dxa"/>
            <w:gridSpan w:val="2"/>
            <w:tcBorders>
              <w:top w:val="single" w:sz="4" w:space="0" w:color="auto"/>
              <w:left w:val="single" w:sz="4" w:space="0" w:color="auto"/>
              <w:bottom w:val="single" w:sz="4" w:space="0" w:color="auto"/>
              <w:right w:val="single" w:sz="4" w:space="0" w:color="auto"/>
            </w:tcBorders>
            <w:vAlign w:val="center"/>
          </w:tcPr>
          <w:p w:rsidR="000A7BEB" w:rsidRPr="00190519" w:rsidRDefault="000A7BEB" w:rsidP="00150E80">
            <w:pPr>
              <w:autoSpaceDE w:val="0"/>
              <w:autoSpaceDN w:val="0"/>
              <w:spacing w:after="0" w:line="240" w:lineRule="auto"/>
              <w:rPr>
                <w:rFonts w:ascii="Times New Roman" w:eastAsia="Times New Roman" w:hAnsi="Times New Roman" w:cs="Times New Roman"/>
                <w:b/>
                <w:sz w:val="20"/>
                <w:szCs w:val="20"/>
                <w:lang w:eastAsia="ru-RU"/>
              </w:rPr>
            </w:pPr>
            <w:r w:rsidRPr="00190519">
              <w:rPr>
                <w:rFonts w:ascii="Times New Roman" w:eastAsia="Times New Roman" w:hAnsi="Times New Roman" w:cs="Times New Roman"/>
                <w:b/>
                <w:sz w:val="20"/>
                <w:szCs w:val="20"/>
                <w:lang w:eastAsia="ru-RU"/>
              </w:rPr>
              <w:t>Наличие или значение требуемой характеристики</w:t>
            </w:r>
          </w:p>
        </w:tc>
      </w:tr>
      <w:tr w:rsidR="000A7BEB" w:rsidRPr="00B32B04" w:rsidTr="00150E80">
        <w:tc>
          <w:tcPr>
            <w:tcW w:w="823" w:type="dxa"/>
            <w:vMerge w:val="restart"/>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lang w:eastAsia="ru-RU"/>
              </w:rPr>
            </w:pPr>
            <w:bookmarkStart w:id="0" w:name="_GoBack"/>
          </w:p>
        </w:tc>
        <w:tc>
          <w:tcPr>
            <w:tcW w:w="2268" w:type="dxa"/>
            <w:vMerge w:val="restart"/>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Пластина 1/3 трубчатая 7 отв. </w:t>
            </w:r>
          </w:p>
        </w:tc>
        <w:tc>
          <w:tcPr>
            <w:tcW w:w="851" w:type="dxa"/>
            <w:vMerge w:val="restart"/>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7654"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Имплантаты должны быть изготовлены из немагнитной нержавеющей стали с пониженным более чем в два раза содержанием токсичного никеля, в соответствии с международным стандартом </w:t>
            </w:r>
            <w:r w:rsidRPr="00B32B04">
              <w:rPr>
                <w:rFonts w:ascii="Times New Roman" w:eastAsia="Times New Roman" w:hAnsi="Times New Roman" w:cs="Times New Roman"/>
                <w:lang w:val="en-AU" w:eastAsia="ru-RU"/>
              </w:rPr>
              <w:t>ISO</w:t>
            </w:r>
            <w:r w:rsidRPr="00B32B04">
              <w:rPr>
                <w:rFonts w:ascii="Times New Roman" w:eastAsia="Times New Roman" w:hAnsi="Times New Roman" w:cs="Times New Roman"/>
                <w:lang w:eastAsia="ru-RU"/>
              </w:rPr>
              <w:t xml:space="preserve"> 5832-9.</w:t>
            </w:r>
          </w:p>
        </w:tc>
        <w:tc>
          <w:tcPr>
            <w:tcW w:w="1248" w:type="dxa"/>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lang w:val="en-AU" w:eastAsia="ru-RU"/>
              </w:rPr>
            </w:pPr>
          </w:p>
        </w:tc>
        <w:tc>
          <w:tcPr>
            <w:tcW w:w="2268" w:type="dxa"/>
            <w:vMerge/>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p>
        </w:tc>
        <w:tc>
          <w:tcPr>
            <w:tcW w:w="851" w:type="dxa"/>
            <w:vMerge/>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7654"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Пластины должны иметь "воротничок" в центре пластины, который располагается в зоне над переломом и облегчает позиционирование пластины</w:t>
            </w:r>
          </w:p>
        </w:tc>
        <w:tc>
          <w:tcPr>
            <w:tcW w:w="1248" w:type="dxa"/>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lang w:val="en-AU" w:eastAsia="ru-RU"/>
              </w:rPr>
            </w:pPr>
          </w:p>
        </w:tc>
        <w:tc>
          <w:tcPr>
            <w:tcW w:w="2268" w:type="dxa"/>
            <w:vMerge/>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p>
        </w:tc>
        <w:tc>
          <w:tcPr>
            <w:tcW w:w="851" w:type="dxa"/>
            <w:vMerge/>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7654"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1/3 трубчатые пластины должны иметь отверстия позволяющие создавать компрессию или дистракцию непосредственно при введении винта, без дополниельных внешних устройств.</w:t>
            </w:r>
          </w:p>
        </w:tc>
        <w:tc>
          <w:tcPr>
            <w:tcW w:w="1248" w:type="dxa"/>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lang w:val="en-AU" w:eastAsia="ru-RU"/>
              </w:rPr>
            </w:pPr>
          </w:p>
        </w:tc>
        <w:tc>
          <w:tcPr>
            <w:tcW w:w="2268" w:type="dxa"/>
            <w:vMerge/>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p>
        </w:tc>
        <w:tc>
          <w:tcPr>
            <w:tcW w:w="851" w:type="dxa"/>
            <w:vMerge/>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7654"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Толщина 1/3 трубчатой пластины</w:t>
            </w:r>
          </w:p>
        </w:tc>
        <w:tc>
          <w:tcPr>
            <w:tcW w:w="1248" w:type="dxa"/>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3012"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более 1</w:t>
            </w:r>
          </w:p>
        </w:tc>
      </w:tr>
      <w:tr w:rsidR="000A7BEB" w:rsidRPr="00B32B04" w:rsidTr="00150E80">
        <w:tc>
          <w:tcPr>
            <w:tcW w:w="823" w:type="dxa"/>
            <w:vMerge/>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lang w:val="en-AU" w:eastAsia="ru-RU"/>
              </w:rPr>
            </w:pPr>
          </w:p>
        </w:tc>
        <w:tc>
          <w:tcPr>
            <w:tcW w:w="2268" w:type="dxa"/>
            <w:vMerge/>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p>
        </w:tc>
        <w:tc>
          <w:tcPr>
            <w:tcW w:w="851" w:type="dxa"/>
            <w:vMerge/>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7654"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ширина </w:t>
            </w:r>
          </w:p>
        </w:tc>
        <w:tc>
          <w:tcPr>
            <w:tcW w:w="1248" w:type="dxa"/>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3012"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более 9</w:t>
            </w:r>
          </w:p>
        </w:tc>
      </w:tr>
      <w:tr w:rsidR="000A7BEB" w:rsidRPr="00B32B04" w:rsidTr="00150E80">
        <w:tc>
          <w:tcPr>
            <w:tcW w:w="823" w:type="dxa"/>
            <w:vMerge/>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lang w:val="en-AU" w:eastAsia="ru-RU"/>
              </w:rPr>
            </w:pPr>
          </w:p>
        </w:tc>
        <w:tc>
          <w:tcPr>
            <w:tcW w:w="2268" w:type="dxa"/>
            <w:vMerge/>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p>
        </w:tc>
        <w:tc>
          <w:tcPr>
            <w:tcW w:w="851" w:type="dxa"/>
            <w:vMerge/>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7654"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расстояние между отверстиями</w:t>
            </w:r>
          </w:p>
        </w:tc>
        <w:tc>
          <w:tcPr>
            <w:tcW w:w="1248" w:type="dxa"/>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3012"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более 16</w:t>
            </w:r>
          </w:p>
        </w:tc>
      </w:tr>
      <w:tr w:rsidR="000A7BEB" w:rsidRPr="00B32B04" w:rsidTr="00150E80">
        <w:trPr>
          <w:trHeight w:val="169"/>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lang w:val="en-AU" w:eastAsia="ru-RU"/>
              </w:rPr>
            </w:pPr>
          </w:p>
        </w:tc>
        <w:tc>
          <w:tcPr>
            <w:tcW w:w="2268" w:type="dxa"/>
            <w:vMerge/>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p>
        </w:tc>
        <w:tc>
          <w:tcPr>
            <w:tcW w:w="851" w:type="dxa"/>
            <w:vMerge/>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7654"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1/3 трубчатые пластины должны быть совместимы с винтами диаметром 3,5 (кортикальные) и 4,0 (спонгиозные)</w:t>
            </w:r>
          </w:p>
        </w:tc>
        <w:tc>
          <w:tcPr>
            <w:tcW w:w="1248" w:type="dxa"/>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lang w:val="en-AU" w:eastAsia="ru-RU"/>
              </w:rPr>
            </w:pPr>
          </w:p>
        </w:tc>
        <w:tc>
          <w:tcPr>
            <w:tcW w:w="2268" w:type="dxa"/>
            <w:vMerge/>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p>
        </w:tc>
        <w:tc>
          <w:tcPr>
            <w:tcW w:w="851" w:type="dxa"/>
            <w:vMerge/>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7654"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Обязательная маркировка имплантов</w:t>
            </w:r>
          </w:p>
        </w:tc>
        <w:tc>
          <w:tcPr>
            <w:tcW w:w="1248" w:type="dxa"/>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3012"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lang w:eastAsia="ru-RU"/>
              </w:rPr>
            </w:pPr>
          </w:p>
        </w:tc>
        <w:tc>
          <w:tcPr>
            <w:tcW w:w="2268" w:type="dxa"/>
            <w:vMerge w:val="restart"/>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Шайба 7,0 для малых спонгиозных винтов, </w:t>
            </w:r>
          </w:p>
        </w:tc>
        <w:tc>
          <w:tcPr>
            <w:tcW w:w="851" w:type="dxa"/>
            <w:vMerge w:val="restart"/>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Имплантаты должны быть изготовлены из немагнитной нержавеющей стали с пониженным более чем в два раза содержанием токсичного никеля, в соответствии с международным стандартом </w:t>
            </w:r>
            <w:r w:rsidRPr="00B32B04">
              <w:rPr>
                <w:rFonts w:ascii="Times New Roman" w:eastAsia="Times New Roman" w:hAnsi="Times New Roman" w:cs="Times New Roman"/>
                <w:lang w:val="en-AU" w:eastAsia="ru-RU"/>
              </w:rPr>
              <w:t>ISO</w:t>
            </w:r>
            <w:r w:rsidRPr="00B32B04">
              <w:rPr>
                <w:rFonts w:ascii="Times New Roman" w:eastAsia="Times New Roman" w:hAnsi="Times New Roman" w:cs="Times New Roman"/>
                <w:lang w:eastAsia="ru-RU"/>
              </w:rPr>
              <w:t xml:space="preserve"> 5832-9.</w:t>
            </w:r>
          </w:p>
        </w:tc>
        <w:tc>
          <w:tcPr>
            <w:tcW w:w="1248" w:type="dxa"/>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lang w:val="en-AU"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наружный .</w:t>
            </w:r>
          </w:p>
        </w:tc>
        <w:tc>
          <w:tcPr>
            <w:tcW w:w="1248" w:type="dxa"/>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3012" w:type="dxa"/>
            <w:gridSpan w:val="2"/>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более 7,0</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lang w:val="en-AU"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Диаметр внутренний </w:t>
            </w:r>
          </w:p>
        </w:tc>
        <w:tc>
          <w:tcPr>
            <w:tcW w:w="1248" w:type="dxa"/>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3012" w:type="dxa"/>
            <w:gridSpan w:val="2"/>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более 4,2</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lang w:val="en-AU"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Используется с кортикальными </w:t>
            </w:r>
            <w:r w:rsidRPr="00B32B04">
              <w:rPr>
                <w:rFonts w:ascii="Times New Roman" w:eastAsia="Times New Roman" w:hAnsi="Times New Roman" w:cs="Times New Roman"/>
                <w:lang w:val="en-AU" w:eastAsia="ru-RU"/>
              </w:rPr>
              <w:sym w:font="Symbol" w:char="F0C6"/>
            </w:r>
            <w:r w:rsidRPr="00B32B04">
              <w:rPr>
                <w:rFonts w:ascii="Times New Roman" w:eastAsia="Times New Roman" w:hAnsi="Times New Roman" w:cs="Times New Roman"/>
                <w:lang w:eastAsia="ru-RU"/>
              </w:rPr>
              <w:t xml:space="preserve"> 3,5 мм и спонгиозными винтами </w:t>
            </w:r>
            <w:r w:rsidRPr="00B32B04">
              <w:rPr>
                <w:rFonts w:ascii="Times New Roman" w:eastAsia="Times New Roman" w:hAnsi="Times New Roman" w:cs="Times New Roman"/>
                <w:lang w:val="en-AU" w:eastAsia="ru-RU"/>
              </w:rPr>
              <w:sym w:font="Symbol" w:char="F0C6"/>
            </w:r>
            <w:r w:rsidRPr="00B32B04">
              <w:rPr>
                <w:rFonts w:ascii="Times New Roman" w:eastAsia="Times New Roman" w:hAnsi="Times New Roman" w:cs="Times New Roman"/>
                <w:lang w:eastAsia="ru-RU"/>
              </w:rPr>
              <w:t xml:space="preserve"> 4,0 мм.</w:t>
            </w:r>
          </w:p>
        </w:tc>
        <w:tc>
          <w:tcPr>
            <w:tcW w:w="1248" w:type="dxa"/>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val="restart"/>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lang w:eastAsia="ru-RU"/>
              </w:rPr>
            </w:pPr>
          </w:p>
        </w:tc>
        <w:tc>
          <w:tcPr>
            <w:tcW w:w="2268" w:type="dxa"/>
            <w:vMerge w:val="restart"/>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Винт кортикальный д.3,5 дл. 16 мм, </w:t>
            </w:r>
          </w:p>
        </w:tc>
        <w:tc>
          <w:tcPr>
            <w:tcW w:w="851" w:type="dxa"/>
            <w:vMerge w:val="restart"/>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7654"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должны быть изготовлены из немагнитной нержавеющей стали с пониженным более чем в два раза содержанием токсичного никеля, в соответствии с международным стандартом </w:t>
            </w:r>
            <w:r w:rsidRPr="00B32B04">
              <w:rPr>
                <w:rFonts w:ascii="Times New Roman" w:eastAsia="Times New Roman" w:hAnsi="Times New Roman" w:cs="Times New Roman"/>
                <w:lang w:val="en-AU" w:eastAsia="ru-RU"/>
              </w:rPr>
              <w:t>ISO</w:t>
            </w:r>
            <w:r w:rsidRPr="00B32B04">
              <w:rPr>
                <w:rFonts w:ascii="Times New Roman" w:eastAsia="Times New Roman" w:hAnsi="Times New Roman" w:cs="Times New Roman"/>
                <w:lang w:eastAsia="ru-RU"/>
              </w:rPr>
              <w:t xml:space="preserve"> 5832-9.</w:t>
            </w:r>
          </w:p>
        </w:tc>
        <w:tc>
          <w:tcPr>
            <w:tcW w:w="1248" w:type="dxa"/>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vAlign w:val="center"/>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851" w:type="dxa"/>
            <w:vMerge/>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w:t>
            </w:r>
          </w:p>
        </w:tc>
        <w:tc>
          <w:tcPr>
            <w:tcW w:w="1248" w:type="dxa"/>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3012"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более 3,5</w:t>
            </w:r>
          </w:p>
        </w:tc>
      </w:tr>
      <w:tr w:rsidR="000A7BEB" w:rsidRPr="00B32B04" w:rsidTr="00150E80">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vAlign w:val="center"/>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851" w:type="dxa"/>
            <w:vMerge/>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Длина винта</w:t>
            </w:r>
          </w:p>
        </w:tc>
        <w:tc>
          <w:tcPr>
            <w:tcW w:w="1248" w:type="dxa"/>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3012"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более 16</w:t>
            </w:r>
          </w:p>
        </w:tc>
      </w:tr>
      <w:tr w:rsidR="000A7BEB" w:rsidRPr="00B32B04" w:rsidTr="00150E80">
        <w:tc>
          <w:tcPr>
            <w:tcW w:w="823" w:type="dxa"/>
            <w:vMerge w:val="restart"/>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val="en-US" w:eastAsia="ru-RU"/>
              </w:rPr>
            </w:pPr>
          </w:p>
        </w:tc>
        <w:tc>
          <w:tcPr>
            <w:tcW w:w="2268" w:type="dxa"/>
            <w:vMerge w:val="restart"/>
            <w:vAlign w:val="center"/>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Винт кортикальный д.3,5 дл. 18 мм, </w:t>
            </w:r>
          </w:p>
        </w:tc>
        <w:tc>
          <w:tcPr>
            <w:tcW w:w="851" w:type="dxa"/>
            <w:vMerge w:val="restart"/>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должны быть изготовлены из немагнитной нержавеющей стали с пониженным более чем в два раза содержанием токсичного никеля, в соответствии с международным стандартом </w:t>
            </w:r>
            <w:r w:rsidRPr="00B32B04">
              <w:rPr>
                <w:rFonts w:ascii="Times New Roman" w:eastAsia="Times New Roman" w:hAnsi="Times New Roman" w:cs="Times New Roman"/>
                <w:lang w:val="en-AU" w:eastAsia="ru-RU"/>
              </w:rPr>
              <w:t>ISO</w:t>
            </w:r>
            <w:r w:rsidRPr="00B32B04">
              <w:rPr>
                <w:rFonts w:ascii="Times New Roman" w:eastAsia="Times New Roman" w:hAnsi="Times New Roman" w:cs="Times New Roman"/>
                <w:lang w:eastAsia="ru-RU"/>
              </w:rPr>
              <w:t xml:space="preserve"> 5832-9.</w:t>
            </w:r>
          </w:p>
        </w:tc>
        <w:tc>
          <w:tcPr>
            <w:tcW w:w="1248" w:type="dxa"/>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vAlign w:val="center"/>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851" w:type="dxa"/>
            <w:vMerge/>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w:t>
            </w:r>
          </w:p>
        </w:tc>
        <w:tc>
          <w:tcPr>
            <w:tcW w:w="1248" w:type="dxa"/>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3012"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более 3,5</w:t>
            </w:r>
          </w:p>
        </w:tc>
      </w:tr>
      <w:tr w:rsidR="000A7BEB" w:rsidRPr="00B32B04" w:rsidTr="00150E80">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vAlign w:val="center"/>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851" w:type="dxa"/>
            <w:vMerge/>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Длина винта</w:t>
            </w:r>
          </w:p>
        </w:tc>
        <w:tc>
          <w:tcPr>
            <w:tcW w:w="1248" w:type="dxa"/>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3012"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более 18</w:t>
            </w:r>
          </w:p>
        </w:tc>
      </w:tr>
      <w:tr w:rsidR="000A7BEB" w:rsidRPr="00B32B04" w:rsidTr="00150E80">
        <w:tc>
          <w:tcPr>
            <w:tcW w:w="823" w:type="dxa"/>
            <w:vMerge w:val="restart"/>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lang w:val="en-US" w:eastAsia="ru-RU"/>
              </w:rPr>
            </w:pPr>
          </w:p>
        </w:tc>
        <w:tc>
          <w:tcPr>
            <w:tcW w:w="2268" w:type="dxa"/>
            <w:vMerge w:val="restart"/>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Винт спонгиозный д. 4,0х45 (Винт спонгиозный д. 4,0 мм) </w:t>
            </w:r>
          </w:p>
        </w:tc>
        <w:tc>
          <w:tcPr>
            <w:tcW w:w="851" w:type="dxa"/>
            <w:vMerge w:val="restart"/>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7654"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должны быть изготовлены из немагнитной нержавеющей стали с пониженным более чем в два раза содержанием токсичного никеля, в соответствии с международным стандартом ISO 5832-9.</w:t>
            </w:r>
          </w:p>
        </w:tc>
        <w:tc>
          <w:tcPr>
            <w:tcW w:w="1248" w:type="dxa"/>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vAlign w:val="center"/>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851" w:type="dxa"/>
            <w:vMerge/>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w:t>
            </w:r>
          </w:p>
        </w:tc>
        <w:tc>
          <w:tcPr>
            <w:tcW w:w="1248" w:type="dxa"/>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3012"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 xml:space="preserve">Не более </w:t>
            </w:r>
            <w:r w:rsidRPr="00B32B04">
              <w:rPr>
                <w:rFonts w:ascii="Times New Roman" w:eastAsia="Times New Roman" w:hAnsi="Times New Roman" w:cs="Times New Roman"/>
                <w:lang w:eastAsia="ru-RU"/>
              </w:rPr>
              <w:t>4,0</w:t>
            </w:r>
          </w:p>
        </w:tc>
      </w:tr>
      <w:tr w:rsidR="000A7BEB" w:rsidRPr="00B32B04" w:rsidTr="00150E80">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vAlign w:val="center"/>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851" w:type="dxa"/>
            <w:vMerge/>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Длина винта</w:t>
            </w:r>
          </w:p>
        </w:tc>
        <w:tc>
          <w:tcPr>
            <w:tcW w:w="1248" w:type="dxa"/>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3012"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 xml:space="preserve">Не более </w:t>
            </w:r>
            <w:r w:rsidRPr="00B32B04">
              <w:rPr>
                <w:rFonts w:ascii="Times New Roman" w:eastAsia="Times New Roman" w:hAnsi="Times New Roman" w:cs="Times New Roman"/>
                <w:lang w:eastAsia="ru-RU"/>
              </w:rPr>
              <w:t>45</w:t>
            </w:r>
          </w:p>
        </w:tc>
      </w:tr>
      <w:tr w:rsidR="000A7BEB" w:rsidRPr="00B32B04" w:rsidTr="00150E80">
        <w:trPr>
          <w:trHeight w:val="33"/>
        </w:trPr>
        <w:tc>
          <w:tcPr>
            <w:tcW w:w="823" w:type="dxa"/>
            <w:vMerge w:val="restart"/>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val="restart"/>
          </w:tcPr>
          <w:p w:rsidR="000A7BEB" w:rsidRPr="00B32B04" w:rsidRDefault="000A7BEB" w:rsidP="00150E80">
            <w:pPr>
              <w:pStyle w:val="2"/>
              <w:rPr>
                <w:rFonts w:ascii="Times New Roman" w:hAnsi="Times New Roman"/>
                <w:color w:val="000000"/>
              </w:rPr>
            </w:pPr>
            <w:r w:rsidRPr="00B32B04">
              <w:rPr>
                <w:rFonts w:ascii="Times New Roman" w:hAnsi="Times New Roman"/>
                <w:color w:val="000000"/>
              </w:rPr>
              <w:t>Пластина для ключицы диафизарная  с у/с</w:t>
            </w:r>
          </w:p>
        </w:tc>
        <w:tc>
          <w:tcPr>
            <w:tcW w:w="851" w:type="dxa"/>
            <w:vMerge w:val="restart"/>
          </w:tcPr>
          <w:p w:rsidR="000A7BEB" w:rsidRPr="00B32B04" w:rsidRDefault="000A7BEB" w:rsidP="00150E80">
            <w:pPr>
              <w:pStyle w:val="2"/>
              <w:jc w:val="center"/>
              <w:rPr>
                <w:rFonts w:ascii="Times New Roman" w:hAnsi="Times New Roman"/>
                <w:color w:val="000000"/>
              </w:rPr>
            </w:pPr>
          </w:p>
        </w:tc>
        <w:tc>
          <w:tcPr>
            <w:tcW w:w="7654" w:type="dxa"/>
            <w:gridSpan w:val="2"/>
          </w:tcPr>
          <w:p w:rsidR="000A7BEB" w:rsidRPr="00B32B04" w:rsidRDefault="000A7BEB" w:rsidP="00150E80">
            <w:pPr>
              <w:pStyle w:val="10"/>
              <w:rPr>
                <w:rFonts w:ascii="Times New Roman" w:hAnsi="Times New Roman"/>
                <w:lang w:eastAsia="ru-RU"/>
              </w:rPr>
            </w:pPr>
            <w:r w:rsidRPr="00B32B04">
              <w:rPr>
                <w:rFonts w:ascii="Times New Roman" w:hAnsi="Times New Roman"/>
                <w:lang w:eastAsia="ru-RU"/>
              </w:rPr>
              <w:t>Анатомически изогнута</w:t>
            </w:r>
          </w:p>
        </w:tc>
        <w:tc>
          <w:tcPr>
            <w:tcW w:w="1248" w:type="dxa"/>
          </w:tcPr>
          <w:p w:rsidR="000A7BEB" w:rsidRPr="00B32B04" w:rsidRDefault="000A7BEB" w:rsidP="00150E80">
            <w:pPr>
              <w:pStyle w:val="10"/>
              <w:jc w:val="center"/>
              <w:rPr>
                <w:rFonts w:ascii="Times New Roman" w:hAnsi="Times New Roman"/>
                <w:lang w:eastAsia="ru-RU"/>
              </w:rPr>
            </w:pPr>
          </w:p>
        </w:tc>
        <w:tc>
          <w:tcPr>
            <w:tcW w:w="3012" w:type="dxa"/>
            <w:gridSpan w:val="2"/>
          </w:tcPr>
          <w:p w:rsidR="000A7BEB" w:rsidRPr="00B32B04" w:rsidRDefault="000A7BEB" w:rsidP="00150E80">
            <w:pPr>
              <w:pStyle w:val="10"/>
              <w:jc w:val="center"/>
              <w:rPr>
                <w:rFonts w:ascii="Times New Roman" w:hAnsi="Times New Roman"/>
                <w:lang w:eastAsia="ru-RU"/>
              </w:rPr>
            </w:pPr>
            <w:r w:rsidRPr="00B32B04">
              <w:rPr>
                <w:rFonts w:ascii="Times New Roman" w:hAnsi="Times New Roman"/>
                <w:lang w:eastAsia="ru-RU"/>
              </w:rPr>
              <w:t>наличие</w:t>
            </w:r>
          </w:p>
        </w:tc>
      </w:tr>
      <w:tr w:rsidR="000A7BEB" w:rsidRPr="00B32B04" w:rsidTr="00150E80">
        <w:trPr>
          <w:trHeight w:val="32"/>
        </w:trPr>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851" w:type="dxa"/>
            <w:vMerge/>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hAnsi="Times New Roman" w:cs="Times New Roman"/>
                <w:lang w:eastAsia="ru-RU"/>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48" w:type="dxa"/>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hAnsi="Times New Roman" w:cs="Times New Roman"/>
                <w:lang w:eastAsia="ru-RU"/>
              </w:rPr>
              <w:t>наличие</w:t>
            </w:r>
          </w:p>
        </w:tc>
      </w:tr>
      <w:tr w:rsidR="000A7BEB" w:rsidRPr="00B32B04" w:rsidTr="00150E80">
        <w:trPr>
          <w:trHeight w:val="32"/>
        </w:trPr>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851" w:type="dxa"/>
            <w:vMerge/>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hAnsi="Times New Roman" w:cs="Times New Roman"/>
                <w:lang w:val="en-AU" w:eastAsia="ru-RU"/>
              </w:rPr>
              <w:t>Отверстие пластины</w:t>
            </w:r>
          </w:p>
        </w:tc>
        <w:tc>
          <w:tcPr>
            <w:tcW w:w="1248" w:type="dxa"/>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hAnsi="Times New Roman" w:cs="Times New Roman"/>
                <w:lang w:val="en-AU" w:eastAsia="ru-RU"/>
              </w:rPr>
              <w:t>шт</w:t>
            </w:r>
          </w:p>
        </w:tc>
        <w:tc>
          <w:tcPr>
            <w:tcW w:w="3012" w:type="dxa"/>
            <w:gridSpan w:val="2"/>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hAnsi="Times New Roman" w:cs="Times New Roman"/>
              </w:rPr>
              <w:t xml:space="preserve">не более </w:t>
            </w:r>
            <w:r w:rsidRPr="00B32B04">
              <w:rPr>
                <w:rFonts w:ascii="Times New Roman" w:hAnsi="Times New Roman" w:cs="Times New Roman"/>
                <w:lang w:eastAsia="ru-RU"/>
              </w:rPr>
              <w:t>8</w:t>
            </w:r>
          </w:p>
        </w:tc>
      </w:tr>
      <w:tr w:rsidR="000A7BEB" w:rsidRPr="00B32B04" w:rsidTr="00150E80">
        <w:trPr>
          <w:trHeight w:val="32"/>
        </w:trPr>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851" w:type="dxa"/>
            <w:vMerge/>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hAnsi="Times New Roman" w:cs="Times New Roman"/>
                <w:lang w:val="en-AU" w:eastAsia="ru-RU"/>
              </w:rPr>
              <w:t>Толщина пластины</w:t>
            </w:r>
          </w:p>
        </w:tc>
        <w:tc>
          <w:tcPr>
            <w:tcW w:w="1248" w:type="dxa"/>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hAnsi="Times New Roman" w:cs="Times New Roman"/>
                <w:lang w:val="en-AU" w:eastAsia="ru-RU"/>
              </w:rPr>
              <w:t>мм</w:t>
            </w:r>
          </w:p>
        </w:tc>
        <w:tc>
          <w:tcPr>
            <w:tcW w:w="3012" w:type="dxa"/>
            <w:gridSpan w:val="2"/>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hAnsi="Times New Roman" w:cs="Times New Roman"/>
              </w:rPr>
              <w:t xml:space="preserve">не более </w:t>
            </w:r>
            <w:r w:rsidRPr="00B32B04">
              <w:rPr>
                <w:rFonts w:ascii="Times New Roman" w:hAnsi="Times New Roman" w:cs="Times New Roman"/>
                <w:lang w:eastAsia="ru-RU"/>
              </w:rPr>
              <w:t>3,0</w:t>
            </w:r>
          </w:p>
        </w:tc>
      </w:tr>
      <w:tr w:rsidR="000A7BEB" w:rsidRPr="00B32B04" w:rsidTr="00150E80">
        <w:trPr>
          <w:trHeight w:val="32"/>
        </w:trPr>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851" w:type="dxa"/>
            <w:vMerge/>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hAnsi="Times New Roman" w:cs="Times New Roman"/>
                <w:lang w:val="en-AU" w:eastAsia="ru-RU"/>
              </w:rPr>
              <w:t>Ширина пластины</w:t>
            </w:r>
          </w:p>
        </w:tc>
        <w:tc>
          <w:tcPr>
            <w:tcW w:w="1248" w:type="dxa"/>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hAnsi="Times New Roman" w:cs="Times New Roman"/>
                <w:lang w:val="en-AU" w:eastAsia="ru-RU"/>
              </w:rPr>
              <w:t>мм</w:t>
            </w:r>
          </w:p>
        </w:tc>
        <w:tc>
          <w:tcPr>
            <w:tcW w:w="3012" w:type="dxa"/>
            <w:gridSpan w:val="2"/>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hAnsi="Times New Roman" w:cs="Times New Roman"/>
              </w:rPr>
              <w:t>не менее</w:t>
            </w:r>
            <w:r w:rsidRPr="00B32B04">
              <w:rPr>
                <w:rFonts w:ascii="Times New Roman" w:hAnsi="Times New Roman" w:cs="Times New Roman"/>
                <w:lang w:val="en-AU"/>
              </w:rPr>
              <w:t xml:space="preserve"> </w:t>
            </w:r>
            <w:r w:rsidRPr="00B32B04">
              <w:rPr>
                <w:rFonts w:ascii="Times New Roman" w:hAnsi="Times New Roman" w:cs="Times New Roman"/>
                <w:lang w:eastAsia="ru-RU"/>
              </w:rPr>
              <w:t>10,0</w:t>
            </w:r>
          </w:p>
        </w:tc>
      </w:tr>
      <w:tr w:rsidR="000A7BEB" w:rsidRPr="00B32B04" w:rsidTr="00150E80">
        <w:trPr>
          <w:trHeight w:val="32"/>
        </w:trPr>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851" w:type="dxa"/>
            <w:vMerge/>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hAnsi="Times New Roman" w:cs="Times New Roman"/>
                <w:lang w:eastAsia="ru-RU"/>
              </w:rPr>
              <w:t>Длина пластины</w:t>
            </w:r>
          </w:p>
        </w:tc>
        <w:tc>
          <w:tcPr>
            <w:tcW w:w="1248" w:type="dxa"/>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hAnsi="Times New Roman" w:cs="Times New Roman"/>
                <w:lang w:eastAsia="ru-RU"/>
              </w:rPr>
              <w:t>мм</w:t>
            </w:r>
          </w:p>
        </w:tc>
        <w:tc>
          <w:tcPr>
            <w:tcW w:w="3012" w:type="dxa"/>
            <w:gridSpan w:val="2"/>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hAnsi="Times New Roman" w:cs="Times New Roman"/>
              </w:rPr>
              <w:t xml:space="preserve">не более </w:t>
            </w:r>
            <w:r w:rsidRPr="00B32B04">
              <w:rPr>
                <w:rFonts w:ascii="Times New Roman" w:hAnsi="Times New Roman" w:cs="Times New Roman"/>
                <w:lang w:eastAsia="ru-RU"/>
              </w:rPr>
              <w:t>89,0</w:t>
            </w:r>
          </w:p>
        </w:tc>
      </w:tr>
      <w:tr w:rsidR="000A7BEB" w:rsidRPr="00B32B04" w:rsidTr="00150E80">
        <w:trPr>
          <w:trHeight w:val="32"/>
        </w:trPr>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851" w:type="dxa"/>
            <w:vMerge/>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hAnsi="Times New Roman" w:cs="Times New Roman"/>
                <w:lang w:eastAsia="ru-RU"/>
              </w:rPr>
              <w:t>Отверстия   позволяют введение как кортикальных так и винтов с угловой стабильностью</w:t>
            </w:r>
          </w:p>
        </w:tc>
        <w:tc>
          <w:tcPr>
            <w:tcW w:w="1248" w:type="dxa"/>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Pr>
          <w:p w:rsidR="000A7BEB" w:rsidRPr="00B32B04" w:rsidRDefault="000A7BEB" w:rsidP="00150E80">
            <w:pPr>
              <w:pStyle w:val="10"/>
              <w:jc w:val="center"/>
              <w:rPr>
                <w:rFonts w:ascii="Times New Roman" w:hAnsi="Times New Roman"/>
                <w:lang w:eastAsia="ru-RU"/>
              </w:rPr>
            </w:pPr>
            <w:r w:rsidRPr="00B32B04">
              <w:rPr>
                <w:rFonts w:ascii="Times New Roman" w:hAnsi="Times New Roman"/>
                <w:lang w:val="en-AU" w:eastAsia="ru-RU"/>
              </w:rPr>
              <w:t>наличие</w:t>
            </w:r>
          </w:p>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p>
        </w:tc>
      </w:tr>
      <w:tr w:rsidR="000A7BEB" w:rsidRPr="00B32B04" w:rsidTr="00150E80">
        <w:trPr>
          <w:trHeight w:val="40"/>
        </w:trPr>
        <w:tc>
          <w:tcPr>
            <w:tcW w:w="823" w:type="dxa"/>
            <w:vMerge w:val="restart"/>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val="restart"/>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Пластина крючковидная 4 отв., с у/с, ООО "</w:t>
            </w:r>
          </w:p>
        </w:tc>
        <w:tc>
          <w:tcPr>
            <w:tcW w:w="851" w:type="dxa"/>
            <w:vMerge w:val="restart"/>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1</w:t>
            </w:r>
          </w:p>
        </w:tc>
        <w:tc>
          <w:tcPr>
            <w:tcW w:w="7654" w:type="dxa"/>
            <w:gridSpan w:val="2"/>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48" w:type="dxa"/>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rPr>
          <w:trHeight w:val="37"/>
        </w:trPr>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vAlign w:val="center"/>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851" w:type="dxa"/>
            <w:vMerge/>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tcPr>
          <w:p w:rsidR="000A7BEB" w:rsidRPr="00B32B04" w:rsidRDefault="000A7BEB" w:rsidP="00150E80">
            <w:pPr>
              <w:autoSpaceDE w:val="0"/>
              <w:autoSpaceDN w:val="0"/>
              <w:spacing w:after="0" w:line="240" w:lineRule="auto"/>
              <w:rPr>
                <w:rFonts w:ascii="Times New Roman" w:hAnsi="Times New Roman" w:cs="Times New Roman"/>
                <w:lang w:eastAsia="ru-RU"/>
              </w:rPr>
            </w:pPr>
            <w:r w:rsidRPr="00B32B04">
              <w:rPr>
                <w:rFonts w:ascii="Times New Roman" w:eastAsia="Times New Roman" w:hAnsi="Times New Roman" w:cs="Times New Roman"/>
                <w:lang w:val="en-AU" w:eastAsia="ru-RU"/>
              </w:rPr>
              <w:t>Отверстие пластины</w:t>
            </w:r>
          </w:p>
        </w:tc>
        <w:tc>
          <w:tcPr>
            <w:tcW w:w="1248" w:type="dxa"/>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шт</w:t>
            </w:r>
          </w:p>
        </w:tc>
        <w:tc>
          <w:tcPr>
            <w:tcW w:w="3012" w:type="dxa"/>
            <w:gridSpan w:val="2"/>
            <w:vAlign w:val="center"/>
          </w:tcPr>
          <w:p w:rsidR="000A7BEB" w:rsidRPr="00B32B04" w:rsidRDefault="000A7BEB" w:rsidP="00150E80">
            <w:pPr>
              <w:pStyle w:val="10"/>
              <w:jc w:val="center"/>
              <w:rPr>
                <w:rFonts w:ascii="Times New Roman" w:hAnsi="Times New Roman"/>
                <w:lang w:eastAsia="ru-RU"/>
              </w:rPr>
            </w:pPr>
            <w:r w:rsidRPr="00B32B04">
              <w:rPr>
                <w:rFonts w:ascii="Times New Roman" w:hAnsi="Times New Roman"/>
                <w:lang w:eastAsia="ru-RU"/>
              </w:rPr>
              <w:t>не более 6 (включая 2 отверстия над акромиальным концом)</w:t>
            </w:r>
          </w:p>
        </w:tc>
      </w:tr>
      <w:tr w:rsidR="000A7BEB" w:rsidRPr="00B32B04" w:rsidTr="00150E80">
        <w:trPr>
          <w:trHeight w:val="37"/>
        </w:trPr>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vAlign w:val="center"/>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851" w:type="dxa"/>
            <w:vMerge/>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tcPr>
          <w:p w:rsidR="000A7BEB" w:rsidRPr="00B32B04" w:rsidRDefault="000A7BEB" w:rsidP="00150E80">
            <w:pPr>
              <w:autoSpaceDE w:val="0"/>
              <w:autoSpaceDN w:val="0"/>
              <w:spacing w:after="0" w:line="240" w:lineRule="auto"/>
              <w:rPr>
                <w:rFonts w:ascii="Times New Roman" w:hAnsi="Times New Roman" w:cs="Times New Roman"/>
                <w:lang w:eastAsia="ru-RU"/>
              </w:rPr>
            </w:pPr>
            <w:r w:rsidRPr="00B32B04">
              <w:rPr>
                <w:rFonts w:ascii="Times New Roman" w:eastAsia="Times New Roman" w:hAnsi="Times New Roman" w:cs="Times New Roman"/>
                <w:lang w:val="en-AU" w:eastAsia="ru-RU"/>
              </w:rPr>
              <w:t>Толщина пластины</w:t>
            </w:r>
          </w:p>
        </w:tc>
        <w:tc>
          <w:tcPr>
            <w:tcW w:w="1248" w:type="dxa"/>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3012" w:type="dxa"/>
            <w:gridSpan w:val="2"/>
            <w:vAlign w:val="center"/>
          </w:tcPr>
          <w:p w:rsidR="000A7BEB" w:rsidRPr="00B32B04" w:rsidRDefault="000A7BEB" w:rsidP="00150E80">
            <w:pPr>
              <w:pStyle w:val="10"/>
              <w:jc w:val="center"/>
              <w:rPr>
                <w:rFonts w:ascii="Times New Roman" w:hAnsi="Times New Roman"/>
                <w:lang w:val="en-AU" w:eastAsia="ru-RU"/>
              </w:rPr>
            </w:pPr>
            <w:r w:rsidRPr="00B32B04">
              <w:rPr>
                <w:rFonts w:ascii="Times New Roman" w:hAnsi="Times New Roman"/>
                <w:lang w:val="en-AU" w:eastAsia="ru-RU"/>
              </w:rPr>
              <w:t>Не менее 3,0</w:t>
            </w:r>
          </w:p>
        </w:tc>
      </w:tr>
      <w:tr w:rsidR="000A7BEB" w:rsidRPr="00B32B04" w:rsidTr="00150E80">
        <w:trPr>
          <w:trHeight w:val="37"/>
        </w:trPr>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vAlign w:val="center"/>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851" w:type="dxa"/>
            <w:vMerge/>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tcPr>
          <w:p w:rsidR="000A7BEB" w:rsidRPr="00B32B04" w:rsidRDefault="000A7BEB" w:rsidP="00150E80">
            <w:pPr>
              <w:autoSpaceDE w:val="0"/>
              <w:autoSpaceDN w:val="0"/>
              <w:spacing w:after="0" w:line="240" w:lineRule="auto"/>
              <w:rPr>
                <w:rFonts w:ascii="Times New Roman" w:hAnsi="Times New Roman" w:cs="Times New Roman"/>
                <w:lang w:eastAsia="ru-RU"/>
              </w:rPr>
            </w:pPr>
            <w:r w:rsidRPr="00B32B04">
              <w:rPr>
                <w:rFonts w:ascii="Times New Roman" w:eastAsia="Times New Roman" w:hAnsi="Times New Roman" w:cs="Times New Roman"/>
                <w:lang w:val="en-AU" w:eastAsia="ru-RU"/>
              </w:rPr>
              <w:t>Ширина пластины</w:t>
            </w:r>
          </w:p>
        </w:tc>
        <w:tc>
          <w:tcPr>
            <w:tcW w:w="1248" w:type="dxa"/>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3012" w:type="dxa"/>
            <w:gridSpan w:val="2"/>
            <w:vAlign w:val="center"/>
          </w:tcPr>
          <w:p w:rsidR="000A7BEB" w:rsidRPr="00B32B04" w:rsidRDefault="000A7BEB" w:rsidP="00150E80">
            <w:pPr>
              <w:pStyle w:val="10"/>
              <w:jc w:val="center"/>
              <w:rPr>
                <w:rFonts w:ascii="Times New Roman" w:hAnsi="Times New Roman"/>
                <w:lang w:val="en-AU" w:eastAsia="ru-RU"/>
              </w:rPr>
            </w:pPr>
            <w:r w:rsidRPr="00B32B04">
              <w:rPr>
                <w:rFonts w:ascii="Times New Roman" w:hAnsi="Times New Roman"/>
                <w:lang w:val="en-AU" w:eastAsia="ru-RU"/>
              </w:rPr>
              <w:t>Не более 9,5</w:t>
            </w:r>
          </w:p>
        </w:tc>
      </w:tr>
      <w:tr w:rsidR="000A7BEB" w:rsidRPr="00B32B04" w:rsidTr="00150E80">
        <w:trPr>
          <w:trHeight w:val="37"/>
        </w:trPr>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vAlign w:val="center"/>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851" w:type="dxa"/>
            <w:vMerge/>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tcPr>
          <w:p w:rsidR="000A7BEB" w:rsidRPr="00B32B04" w:rsidRDefault="000A7BEB" w:rsidP="00150E80">
            <w:pPr>
              <w:autoSpaceDE w:val="0"/>
              <w:autoSpaceDN w:val="0"/>
              <w:spacing w:after="0" w:line="240" w:lineRule="auto"/>
              <w:rPr>
                <w:rFonts w:ascii="Times New Roman" w:hAnsi="Times New Roman" w:cs="Times New Roman"/>
                <w:lang w:eastAsia="ru-RU"/>
              </w:rPr>
            </w:pPr>
            <w:r w:rsidRPr="00B32B04">
              <w:rPr>
                <w:rFonts w:ascii="Times New Roman" w:eastAsia="Times New Roman" w:hAnsi="Times New Roman" w:cs="Times New Roman"/>
                <w:bCs/>
                <w:lang w:eastAsia="ru-RU"/>
              </w:rPr>
              <w:t xml:space="preserve">Высота крючка </w:t>
            </w:r>
          </w:p>
        </w:tc>
        <w:tc>
          <w:tcPr>
            <w:tcW w:w="1248" w:type="dxa"/>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3012" w:type="dxa"/>
            <w:gridSpan w:val="2"/>
            <w:vAlign w:val="center"/>
          </w:tcPr>
          <w:p w:rsidR="000A7BEB" w:rsidRPr="00B32B04" w:rsidRDefault="000A7BEB" w:rsidP="00150E80">
            <w:pPr>
              <w:pStyle w:val="10"/>
              <w:jc w:val="center"/>
              <w:rPr>
                <w:rFonts w:ascii="Times New Roman" w:hAnsi="Times New Roman"/>
                <w:lang w:val="en-AU" w:eastAsia="ru-RU"/>
              </w:rPr>
            </w:pPr>
            <w:r w:rsidRPr="00B32B04">
              <w:rPr>
                <w:rFonts w:ascii="Times New Roman" w:hAnsi="Times New Roman"/>
                <w:lang w:val="en-AU" w:eastAsia="ru-RU"/>
              </w:rPr>
              <w:t>Не более 15</w:t>
            </w:r>
          </w:p>
        </w:tc>
      </w:tr>
      <w:tr w:rsidR="000A7BEB" w:rsidRPr="00B32B04" w:rsidTr="00150E80">
        <w:trPr>
          <w:trHeight w:val="37"/>
        </w:trPr>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vAlign w:val="center"/>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851" w:type="dxa"/>
            <w:vMerge/>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tcPr>
          <w:p w:rsidR="000A7BEB" w:rsidRPr="00B32B04" w:rsidRDefault="000A7BEB" w:rsidP="00150E80">
            <w:pPr>
              <w:autoSpaceDE w:val="0"/>
              <w:autoSpaceDN w:val="0"/>
              <w:spacing w:after="0" w:line="240" w:lineRule="auto"/>
              <w:rPr>
                <w:rFonts w:ascii="Times New Roman" w:hAnsi="Times New Roman" w:cs="Times New Roman"/>
                <w:lang w:eastAsia="ru-RU"/>
              </w:rPr>
            </w:pPr>
            <w:r w:rsidRPr="00B32B04">
              <w:rPr>
                <w:rFonts w:ascii="Times New Roman" w:eastAsia="Times New Roman" w:hAnsi="Times New Roman" w:cs="Times New Roman"/>
                <w:bCs/>
                <w:lang w:eastAsia="ru-RU"/>
              </w:rPr>
              <w:t>Отверстия должны быть комбинированными, позволять введение как кортикальных так и винтов с угловой стабильностью.</w:t>
            </w:r>
          </w:p>
        </w:tc>
        <w:tc>
          <w:tcPr>
            <w:tcW w:w="1248" w:type="dxa"/>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vAlign w:val="center"/>
          </w:tcPr>
          <w:p w:rsidR="000A7BEB" w:rsidRPr="00B32B04" w:rsidRDefault="000A7BEB" w:rsidP="00150E80">
            <w:pPr>
              <w:pStyle w:val="10"/>
              <w:jc w:val="center"/>
              <w:rPr>
                <w:rFonts w:ascii="Times New Roman" w:hAnsi="Times New Roman"/>
                <w:lang w:val="en-AU" w:eastAsia="ru-RU"/>
              </w:rPr>
            </w:pPr>
            <w:r w:rsidRPr="00B32B04">
              <w:rPr>
                <w:rFonts w:ascii="Times New Roman" w:hAnsi="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bCs/>
                <w:lang w:eastAsia="ru-RU"/>
              </w:rPr>
            </w:pPr>
          </w:p>
        </w:tc>
        <w:tc>
          <w:tcPr>
            <w:tcW w:w="2268" w:type="dxa"/>
            <w:vMerge w:val="restart"/>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Пластина Т-образная для шейки плеча, 5 отв., дл. 86 мм с у/с, </w:t>
            </w:r>
          </w:p>
        </w:tc>
        <w:tc>
          <w:tcPr>
            <w:tcW w:w="851" w:type="dxa"/>
            <w:vMerge w:val="restart"/>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bCs/>
                <w:lang w:eastAsia="ru-RU"/>
              </w:rPr>
              <w:t>Пластина Т-образная  для шейки плеча</w:t>
            </w:r>
            <w:r w:rsidRPr="00B32B04">
              <w:rPr>
                <w:rFonts w:ascii="Times New Roman" w:eastAsia="Times New Roman" w:hAnsi="Times New Roman" w:cs="Times New Roman"/>
                <w:lang w:eastAsia="ru-RU"/>
              </w:rPr>
              <w:t xml:space="preserve"> с угловой стабильностью с ограниченным контактом (типа филос)</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Отверстие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шт</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5+4 (для головки плеча)</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Должны быть отверстия для проведения спиц и подшивания мягких тканей.</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Толщина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3,</w:t>
            </w:r>
            <w:r w:rsidRPr="00B32B04">
              <w:rPr>
                <w:rFonts w:ascii="Times New Roman" w:eastAsia="Times New Roman" w:hAnsi="Times New Roman" w:cs="Times New Roman"/>
                <w:lang w:eastAsia="ru-RU"/>
              </w:rPr>
              <w:t>0</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Ширина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1</w:t>
            </w:r>
            <w:r w:rsidRPr="00B32B04">
              <w:rPr>
                <w:rFonts w:ascii="Times New Roman" w:eastAsia="Times New Roman" w:hAnsi="Times New Roman" w:cs="Times New Roman"/>
                <w:lang w:eastAsia="ru-RU"/>
              </w:rPr>
              <w:t>3</w:t>
            </w:r>
            <w:r w:rsidRPr="00B32B04">
              <w:rPr>
                <w:rFonts w:ascii="Times New Roman" w:eastAsia="Times New Roman" w:hAnsi="Times New Roman" w:cs="Times New Roman"/>
                <w:lang w:val="en-AU" w:eastAsia="ru-RU"/>
              </w:rPr>
              <w:t>,0</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Длина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86,0</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Отверстия должны быть комбинированными, позволять введение как кортикальных так и винтов с угловой стабильностью.</w:t>
            </w:r>
          </w:p>
        </w:tc>
        <w:tc>
          <w:tcPr>
            <w:tcW w:w="1278" w:type="dxa"/>
            <w:gridSpan w:val="2"/>
            <w:shd w:val="clear" w:color="auto" w:fill="auto"/>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Пластина узкая прямая 9 отв., дл. 137 мм, с у/с метаэпифизарная, </w:t>
            </w:r>
          </w:p>
        </w:tc>
        <w:tc>
          <w:tcPr>
            <w:tcW w:w="851" w:type="dxa"/>
            <w:vMerge w:val="restart"/>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bCs/>
                <w:lang w:eastAsia="ru-RU"/>
              </w:rPr>
              <w:t xml:space="preserve">Пластина узкая прямая комбинированная </w:t>
            </w:r>
            <w:r w:rsidRPr="00B32B04">
              <w:rPr>
                <w:rFonts w:ascii="Times New Roman" w:eastAsia="Times New Roman" w:hAnsi="Times New Roman" w:cs="Times New Roman"/>
                <w:lang w:eastAsia="ru-RU"/>
              </w:rPr>
              <w:t xml:space="preserve">с угловой стабильностью </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
                <w:bCs/>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
                <w:bCs/>
                <w:lang w:eastAsia="ru-RU"/>
              </w:rPr>
            </w:pP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Отверстие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шт</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9</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Толщина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4,5</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Ширина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14,0</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val="en-AU"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Длина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137,0</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bottom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bottom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val="en-AU"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Отверстия должны быть комбинированными, позволять введение как кортикальных так и винтов с угловой стабильностью.</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
                <w:bCs/>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Пластина узкая прямая 10 отв., дл. 155 мм, с у/с метаэпифизарная, </w:t>
            </w:r>
          </w:p>
        </w:tc>
        <w:tc>
          <w:tcPr>
            <w:tcW w:w="851" w:type="dxa"/>
            <w:vMerge w:val="restart"/>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bCs/>
                <w:lang w:eastAsia="ru-RU"/>
              </w:rPr>
              <w:t xml:space="preserve">Пластина узкая прямая комбинированная </w:t>
            </w:r>
            <w:r w:rsidRPr="00B32B04">
              <w:rPr>
                <w:rFonts w:ascii="Times New Roman" w:eastAsia="Times New Roman" w:hAnsi="Times New Roman" w:cs="Times New Roman"/>
                <w:lang w:eastAsia="ru-RU"/>
              </w:rPr>
              <w:t xml:space="preserve">с угловой стабильностью </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
                <w:bCs/>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
                <w:bCs/>
                <w:lang w:eastAsia="ru-RU"/>
              </w:rPr>
            </w:pP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Отверстие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шт</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10</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Толщина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4,5</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Ширина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14,0</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val="en-AU"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Длина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155,0</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bottom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bottom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val="en-AU"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Отверстия должны быть комбинированными, позволять введение как кортикальных так и винтов с угловой стабильностью.</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
                <w:bCs/>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Пластина узкая прямая 11 отв., дл. 173 мм, с у/с метаэпифизарная, </w:t>
            </w:r>
          </w:p>
        </w:tc>
        <w:tc>
          <w:tcPr>
            <w:tcW w:w="851" w:type="dxa"/>
            <w:vMerge w:val="restart"/>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bCs/>
                <w:lang w:eastAsia="ru-RU"/>
              </w:rPr>
              <w:t xml:space="preserve">Пластина узкая прямая комбинированная </w:t>
            </w:r>
            <w:r w:rsidRPr="00B32B04">
              <w:rPr>
                <w:rFonts w:ascii="Times New Roman" w:eastAsia="Times New Roman" w:hAnsi="Times New Roman" w:cs="Times New Roman"/>
                <w:lang w:eastAsia="ru-RU"/>
              </w:rPr>
              <w:t xml:space="preserve">с угловой стабильностью </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
                <w:bCs/>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
                <w:bCs/>
                <w:lang w:eastAsia="ru-RU"/>
              </w:rPr>
            </w:pP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Отверстие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шт</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11</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Толщина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4,5</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Ширина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14,0</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val="en-AU"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Длина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173,0</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bottom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bottom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val="en-AU"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Отверстия должны быть комбинированными, позволять введение как кортикальных так и винтов с угловой стабильностью.</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
                <w:bCs/>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Пластина узкая прямая 12 отв., дл. 191 мм, с у/с метаэпифизарная, </w:t>
            </w:r>
          </w:p>
        </w:tc>
        <w:tc>
          <w:tcPr>
            <w:tcW w:w="851" w:type="dxa"/>
            <w:vMerge w:val="restart"/>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bCs/>
                <w:lang w:eastAsia="ru-RU"/>
              </w:rPr>
              <w:t xml:space="preserve">Пластина узкая прямая комбинированная </w:t>
            </w:r>
            <w:r w:rsidRPr="00B32B04">
              <w:rPr>
                <w:rFonts w:ascii="Times New Roman" w:eastAsia="Times New Roman" w:hAnsi="Times New Roman" w:cs="Times New Roman"/>
                <w:lang w:eastAsia="ru-RU"/>
              </w:rPr>
              <w:t xml:space="preserve">с угловой стабильностью </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
                <w:bCs/>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
                <w:bCs/>
                <w:lang w:eastAsia="ru-RU"/>
              </w:rPr>
            </w:pP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Отверстие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шт</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12</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Толщина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4,5</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Ширина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14,0</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val="en-AU"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Длина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191,0</w:t>
            </w:r>
          </w:p>
        </w:tc>
      </w:tr>
      <w:tr w:rsidR="000A7BEB" w:rsidRPr="00B32B04" w:rsidTr="00150E80">
        <w:tblPrEx>
          <w:tblLook w:val="04A0" w:firstRow="1" w:lastRow="0" w:firstColumn="1" w:lastColumn="0" w:noHBand="0" w:noVBand="1"/>
        </w:tblPrEx>
        <w:trPr>
          <w:trHeight w:val="31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val="en-AU"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Отверстия должны быть комбинированными, позволять введение как кортикальных так и винтов с угловой стабильностью.</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
                <w:bCs/>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45"/>
        </w:trPr>
        <w:tc>
          <w:tcPr>
            <w:tcW w:w="823" w:type="dxa"/>
            <w:vMerge w:val="restart"/>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Пластина дистальная- медиальная для плечевой кости с у/с</w:t>
            </w:r>
          </w:p>
        </w:tc>
        <w:tc>
          <w:tcPr>
            <w:tcW w:w="851" w:type="dxa"/>
            <w:vMerge w:val="restart"/>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Пластина дистальная для плечевой кости  медиальная</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Наличие </w:t>
            </w:r>
          </w:p>
        </w:tc>
      </w:tr>
      <w:tr w:rsidR="000A7BEB" w:rsidRPr="00B32B04" w:rsidTr="00150E80">
        <w:tblPrEx>
          <w:tblLook w:val="04A0" w:firstRow="1" w:lastRow="0" w:firstColumn="1" w:lastColumn="0" w:noHBand="0" w:noVBand="1"/>
        </w:tblPrEx>
        <w:trPr>
          <w:trHeight w:val="4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наличие</w:t>
            </w:r>
          </w:p>
        </w:tc>
      </w:tr>
      <w:tr w:rsidR="000A7BEB" w:rsidRPr="00B32B04" w:rsidTr="00150E80">
        <w:tblPrEx>
          <w:tblLook w:val="04A0" w:firstRow="1" w:lastRow="0" w:firstColumn="1" w:lastColumn="0" w:noHBand="0" w:noVBand="1"/>
        </w:tblPrEx>
        <w:trPr>
          <w:trHeight w:val="4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Отверстие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шт</w:t>
            </w:r>
          </w:p>
        </w:tc>
        <w:tc>
          <w:tcPr>
            <w:tcW w:w="2982" w:type="dxa"/>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Не менее 5</w:t>
            </w:r>
          </w:p>
        </w:tc>
      </w:tr>
      <w:tr w:rsidR="000A7BEB" w:rsidRPr="00B32B04" w:rsidTr="00150E80">
        <w:tblPrEx>
          <w:tblLook w:val="04A0" w:firstRow="1" w:lastRow="0" w:firstColumn="1" w:lastColumn="0" w:noHBand="0" w:noVBand="1"/>
        </w:tblPrEx>
        <w:trPr>
          <w:trHeight w:val="4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Толщина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Не более 3,0</w:t>
            </w:r>
          </w:p>
        </w:tc>
      </w:tr>
      <w:tr w:rsidR="000A7BEB" w:rsidRPr="00B32B04" w:rsidTr="00150E80">
        <w:tblPrEx>
          <w:tblLook w:val="04A0" w:firstRow="1" w:lastRow="0" w:firstColumn="1" w:lastColumn="0" w:noHBand="0" w:noVBand="1"/>
        </w:tblPrEx>
        <w:trPr>
          <w:trHeight w:val="4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Ширина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Не более 10,0</w:t>
            </w:r>
          </w:p>
        </w:tc>
      </w:tr>
      <w:tr w:rsidR="000A7BEB" w:rsidRPr="00B32B04" w:rsidTr="00150E80">
        <w:tblPrEx>
          <w:tblLook w:val="04A0" w:firstRow="1" w:lastRow="0" w:firstColumn="1" w:lastColumn="0" w:noHBand="0" w:noVBand="1"/>
        </w:tblPrEx>
        <w:trPr>
          <w:trHeight w:val="4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Длина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Не более 116,0</w:t>
            </w:r>
          </w:p>
        </w:tc>
      </w:tr>
      <w:tr w:rsidR="000A7BEB" w:rsidRPr="00B32B04" w:rsidTr="00150E80">
        <w:tblPrEx>
          <w:tblLook w:val="04A0" w:firstRow="1" w:lastRow="0" w:firstColumn="1" w:lastColumn="0" w:noHBand="0" w:noVBand="1"/>
        </w:tblPrEx>
        <w:trPr>
          <w:trHeight w:val="4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Отверстия должны быть комбинированными, позволять введение как кортикальных так и винтов с угловой стабильностью.</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наличие</w:t>
            </w:r>
          </w:p>
        </w:tc>
      </w:tr>
      <w:tr w:rsidR="000A7BEB" w:rsidRPr="00B32B04" w:rsidTr="00150E80">
        <w:tblPrEx>
          <w:tblLook w:val="04A0" w:firstRow="1" w:lastRow="0" w:firstColumn="1" w:lastColumn="0" w:noHBand="0" w:noVBand="1"/>
        </w:tblPrEx>
        <w:trPr>
          <w:trHeight w:val="33"/>
        </w:trPr>
        <w:tc>
          <w:tcPr>
            <w:tcW w:w="823" w:type="dxa"/>
            <w:vMerge w:val="restart"/>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Пластина дистальная- латеральная для плечевой кости с у/с </w:t>
            </w:r>
          </w:p>
        </w:tc>
        <w:tc>
          <w:tcPr>
            <w:tcW w:w="851" w:type="dxa"/>
            <w:vMerge w:val="restart"/>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Пластина дистальная для плечевой кости  латеральная</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Наличие </w:t>
            </w:r>
          </w:p>
        </w:tc>
      </w:tr>
      <w:tr w:rsidR="000A7BEB" w:rsidRPr="00B32B04" w:rsidTr="00150E80">
        <w:tblPrEx>
          <w:tblLook w:val="04A0" w:firstRow="1" w:lastRow="0" w:firstColumn="1" w:lastColumn="0" w:noHBand="0" w:noVBand="1"/>
        </w:tblPrEx>
        <w:trPr>
          <w:trHeight w:val="32"/>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наличие</w:t>
            </w:r>
          </w:p>
        </w:tc>
      </w:tr>
      <w:tr w:rsidR="000A7BEB" w:rsidRPr="00B32B04" w:rsidTr="00150E80">
        <w:tblPrEx>
          <w:tblLook w:val="04A0" w:firstRow="1" w:lastRow="0" w:firstColumn="1" w:lastColumn="0" w:noHBand="0" w:noVBand="1"/>
        </w:tblPrEx>
        <w:trPr>
          <w:trHeight w:val="32"/>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Отверстие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шт</w:t>
            </w:r>
          </w:p>
        </w:tc>
        <w:tc>
          <w:tcPr>
            <w:tcW w:w="2982" w:type="dxa"/>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Не менее 5</w:t>
            </w:r>
          </w:p>
        </w:tc>
      </w:tr>
      <w:tr w:rsidR="000A7BEB" w:rsidRPr="00B32B04" w:rsidTr="00150E80">
        <w:tblPrEx>
          <w:tblLook w:val="04A0" w:firstRow="1" w:lastRow="0" w:firstColumn="1" w:lastColumn="0" w:noHBand="0" w:noVBand="1"/>
        </w:tblPrEx>
        <w:trPr>
          <w:trHeight w:val="32"/>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Толщина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Не более 3,0</w:t>
            </w:r>
          </w:p>
        </w:tc>
      </w:tr>
      <w:tr w:rsidR="000A7BEB" w:rsidRPr="00B32B04" w:rsidTr="00150E80">
        <w:tblPrEx>
          <w:tblLook w:val="04A0" w:firstRow="1" w:lastRow="0" w:firstColumn="1" w:lastColumn="0" w:noHBand="0" w:noVBand="1"/>
        </w:tblPrEx>
        <w:trPr>
          <w:trHeight w:val="32"/>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Ширина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Не более 10,0</w:t>
            </w:r>
          </w:p>
        </w:tc>
      </w:tr>
      <w:tr w:rsidR="000A7BEB" w:rsidRPr="00B32B04" w:rsidTr="00150E80">
        <w:tblPrEx>
          <w:tblLook w:val="04A0" w:firstRow="1" w:lastRow="0" w:firstColumn="1" w:lastColumn="0" w:noHBand="0" w:noVBand="1"/>
        </w:tblPrEx>
        <w:trPr>
          <w:trHeight w:val="32"/>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Длина пластины</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Не более 97,0</w:t>
            </w:r>
          </w:p>
        </w:tc>
      </w:tr>
      <w:tr w:rsidR="000A7BEB" w:rsidRPr="00B32B04" w:rsidTr="00150E80">
        <w:tblPrEx>
          <w:tblLook w:val="04A0" w:firstRow="1" w:lastRow="0" w:firstColumn="1" w:lastColumn="0" w:noHBand="0" w:noVBand="1"/>
        </w:tblPrEx>
        <w:trPr>
          <w:trHeight w:val="32"/>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Отверстия должны быть комбинированными, позволять введение как кортикальных так и винтов с угловой стабильностью.</w:t>
            </w: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наличие</w:t>
            </w:r>
          </w:p>
        </w:tc>
      </w:tr>
      <w:tr w:rsidR="000A7BEB" w:rsidRPr="00B32B04" w:rsidTr="00150E80">
        <w:tblPrEx>
          <w:tblLook w:val="04A0" w:firstRow="1" w:lastRow="0" w:firstColumn="1" w:lastColumn="0" w:noHBand="0" w:noVBand="1"/>
        </w:tblPrEx>
        <w:trPr>
          <w:trHeight w:val="29"/>
        </w:trPr>
        <w:tc>
          <w:tcPr>
            <w:tcW w:w="823" w:type="dxa"/>
            <w:vMerge w:val="restart"/>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hAnsi="Times New Roman" w:cs="Times New Roman"/>
                <w:color w:val="000000"/>
              </w:rPr>
              <w:t>Проволока для остеосинтеза</w:t>
            </w:r>
          </w:p>
        </w:tc>
        <w:tc>
          <w:tcPr>
            <w:tcW w:w="851" w:type="dxa"/>
            <w:vMerge w:val="restart"/>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suppressAutoHyphens/>
              <w:overflowPunct w:val="0"/>
              <w:autoSpaceDE w:val="0"/>
              <w:spacing w:after="0" w:line="240" w:lineRule="auto"/>
              <w:jc w:val="both"/>
              <w:textAlignment w:val="baseline"/>
              <w:rPr>
                <w:rFonts w:ascii="Times New Roman" w:hAnsi="Times New Roman" w:cs="Times New Roman"/>
              </w:rPr>
            </w:pPr>
            <w:r w:rsidRPr="00B32B04">
              <w:rPr>
                <w:rFonts w:ascii="Times New Roman" w:eastAsia="Times New Roman" w:hAnsi="Times New Roman" w:cs="Times New Roman"/>
                <w:lang w:eastAsia="ru-RU"/>
              </w:rPr>
              <w:t>Диаметр</w:t>
            </w:r>
          </w:p>
        </w:tc>
        <w:tc>
          <w:tcPr>
            <w:tcW w:w="1278" w:type="dxa"/>
            <w:gridSpan w:val="2"/>
            <w:shd w:val="clear" w:color="auto" w:fill="auto"/>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shd w:val="clear" w:color="auto" w:fill="auto"/>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ru-RU"/>
              </w:rPr>
            </w:pPr>
            <w:r w:rsidRPr="00B32B04">
              <w:rPr>
                <w:rFonts w:ascii="Times New Roman" w:hAnsi="Times New Roman" w:cs="Times New Roman"/>
              </w:rPr>
              <w:t>Не более 1,0</w:t>
            </w:r>
          </w:p>
        </w:tc>
      </w:tr>
      <w:tr w:rsidR="000A7BEB" w:rsidRPr="00B32B04" w:rsidTr="00150E80">
        <w:tblPrEx>
          <w:tblLook w:val="04A0" w:firstRow="1" w:lastRow="0" w:firstColumn="1" w:lastColumn="0" w:noHBand="0" w:noVBand="1"/>
        </w:tblPrEx>
        <w:trPr>
          <w:trHeight w:val="28"/>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 xml:space="preserve">Длина </w:t>
            </w:r>
          </w:p>
        </w:tc>
        <w:tc>
          <w:tcPr>
            <w:tcW w:w="1278" w:type="dxa"/>
            <w:gridSpan w:val="2"/>
            <w:shd w:val="clear" w:color="auto" w:fill="auto"/>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r w:rsidRPr="00B32B04">
              <w:rPr>
                <w:rFonts w:ascii="Times New Roman" w:eastAsia="Times New Roman" w:hAnsi="Times New Roman" w:cs="Times New Roman"/>
                <w:lang w:eastAsia="ru-RU"/>
              </w:rPr>
              <w:t>м</w:t>
            </w:r>
          </w:p>
        </w:tc>
        <w:tc>
          <w:tcPr>
            <w:tcW w:w="2982" w:type="dxa"/>
            <w:shd w:val="clear" w:color="auto" w:fill="auto"/>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Не менее 10</w:t>
            </w:r>
          </w:p>
        </w:tc>
      </w:tr>
      <w:tr w:rsidR="000A7BEB" w:rsidRPr="00B32B04" w:rsidTr="00150E80">
        <w:tblPrEx>
          <w:tblLook w:val="04A0" w:firstRow="1" w:lastRow="0" w:firstColumn="1" w:lastColumn="0" w:noHBand="0" w:noVBand="1"/>
        </w:tblPrEx>
        <w:trPr>
          <w:trHeight w:val="28"/>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МРТ совместимость</w:t>
            </w:r>
          </w:p>
        </w:tc>
        <w:tc>
          <w:tcPr>
            <w:tcW w:w="1278" w:type="dxa"/>
            <w:gridSpan w:val="2"/>
            <w:shd w:val="clear" w:color="auto" w:fill="auto"/>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p>
        </w:tc>
        <w:tc>
          <w:tcPr>
            <w:tcW w:w="2982" w:type="dxa"/>
            <w:shd w:val="clear" w:color="auto" w:fill="auto"/>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 xml:space="preserve">Есть </w:t>
            </w:r>
          </w:p>
        </w:tc>
      </w:tr>
      <w:tr w:rsidR="000A7BEB" w:rsidRPr="00B32B04" w:rsidTr="00150E80">
        <w:tblPrEx>
          <w:tblLook w:val="04A0" w:firstRow="1" w:lastRow="0" w:firstColumn="1" w:lastColumn="0" w:noHBand="0" w:noVBand="1"/>
        </w:tblPrEx>
        <w:trPr>
          <w:trHeight w:val="28"/>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Материал</w:t>
            </w:r>
          </w:p>
        </w:tc>
        <w:tc>
          <w:tcPr>
            <w:tcW w:w="1278" w:type="dxa"/>
            <w:gridSpan w:val="2"/>
            <w:shd w:val="clear" w:color="auto" w:fill="auto"/>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p>
        </w:tc>
        <w:tc>
          <w:tcPr>
            <w:tcW w:w="2982" w:type="dxa"/>
            <w:shd w:val="clear" w:color="auto" w:fill="auto"/>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 xml:space="preserve">Нержавеющая сталь </w:t>
            </w:r>
          </w:p>
        </w:tc>
      </w:tr>
      <w:tr w:rsidR="000A7BEB" w:rsidRPr="00B32B04" w:rsidTr="00150E80">
        <w:tblPrEx>
          <w:tblLook w:val="04A0" w:firstRow="1" w:lastRow="0" w:firstColumn="1" w:lastColumn="0" w:noHBand="0" w:noVBand="1"/>
        </w:tblPrEx>
        <w:trPr>
          <w:trHeight w:val="28"/>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Наличие резьбы</w:t>
            </w:r>
          </w:p>
        </w:tc>
        <w:tc>
          <w:tcPr>
            <w:tcW w:w="1278" w:type="dxa"/>
            <w:gridSpan w:val="2"/>
            <w:shd w:val="clear" w:color="auto" w:fill="auto"/>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p>
        </w:tc>
        <w:tc>
          <w:tcPr>
            <w:tcW w:w="2982" w:type="dxa"/>
            <w:shd w:val="clear" w:color="auto" w:fill="auto"/>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 xml:space="preserve">Нет </w:t>
            </w:r>
          </w:p>
        </w:tc>
      </w:tr>
      <w:tr w:rsidR="000A7BEB" w:rsidRPr="00B32B04" w:rsidTr="00150E80">
        <w:tblPrEx>
          <w:tblLook w:val="04A0" w:firstRow="1" w:lastRow="0" w:firstColumn="1" w:lastColumn="0" w:noHBand="0" w:noVBand="1"/>
        </w:tblPrEx>
        <w:trPr>
          <w:trHeight w:val="28"/>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 xml:space="preserve">Наличие троакарного конца </w:t>
            </w:r>
          </w:p>
        </w:tc>
        <w:tc>
          <w:tcPr>
            <w:tcW w:w="1278" w:type="dxa"/>
            <w:gridSpan w:val="2"/>
            <w:shd w:val="clear" w:color="auto" w:fill="auto"/>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p>
        </w:tc>
        <w:tc>
          <w:tcPr>
            <w:tcW w:w="2982" w:type="dxa"/>
            <w:shd w:val="clear" w:color="auto" w:fill="auto"/>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p>
        </w:tc>
      </w:tr>
      <w:tr w:rsidR="000A7BEB" w:rsidRPr="00B32B04" w:rsidTr="00150E80">
        <w:tblPrEx>
          <w:tblLook w:val="04A0" w:firstRow="1" w:lastRow="0" w:firstColumn="1" w:lastColumn="0" w:noHBand="0" w:noVBand="1"/>
        </w:tblPrEx>
        <w:trPr>
          <w:trHeight w:val="28"/>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tcBorders>
            <w:shd w:val="clear" w:color="auto" w:fill="auto"/>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Применение</w:t>
            </w:r>
          </w:p>
        </w:tc>
        <w:tc>
          <w:tcPr>
            <w:tcW w:w="1278" w:type="dxa"/>
            <w:gridSpan w:val="2"/>
            <w:shd w:val="clear" w:color="auto" w:fill="auto"/>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p>
        </w:tc>
        <w:tc>
          <w:tcPr>
            <w:tcW w:w="2982" w:type="dxa"/>
            <w:shd w:val="clear" w:color="auto" w:fill="auto"/>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 xml:space="preserve">В качестве серкляжной проволоки </w:t>
            </w:r>
          </w:p>
        </w:tc>
      </w:tr>
      <w:tr w:rsidR="000A7BEB" w:rsidRPr="00B32B04" w:rsidTr="00150E80">
        <w:tblPrEx>
          <w:tblLook w:val="04A0" w:firstRow="1" w:lastRow="0" w:firstColumn="1" w:lastColumn="0" w:noHBand="0" w:noVBand="1"/>
        </w:tblPrEx>
        <w:trPr>
          <w:trHeight w:val="7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vMerge w:val="restart"/>
            <w:tcBorders>
              <w:top w:val="single" w:sz="4" w:space="0" w:color="auto"/>
              <w:left w:val="single" w:sz="4" w:space="0" w:color="auto"/>
            </w:tcBorders>
            <w:shd w:val="clear" w:color="auto" w:fill="auto"/>
            <w:vAlign w:val="center"/>
          </w:tcPr>
          <w:p w:rsidR="000A7BEB" w:rsidRPr="00B32B04" w:rsidRDefault="000A7BEB" w:rsidP="00150E80">
            <w:pPr>
              <w:spacing w:after="0" w:line="240" w:lineRule="auto"/>
              <w:rPr>
                <w:rFonts w:ascii="Times New Roman" w:eastAsia="Times New Roman" w:hAnsi="Times New Roman" w:cs="Times New Roman"/>
                <w:lang w:eastAsia="ar-SA"/>
              </w:rPr>
            </w:pPr>
          </w:p>
          <w:p w:rsidR="000A7BEB" w:rsidRPr="00B32B04" w:rsidRDefault="000A7BEB" w:rsidP="00150E80">
            <w:pPr>
              <w:spacing w:after="0" w:line="240" w:lineRule="auto"/>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Диаметр</w:t>
            </w:r>
          </w:p>
        </w:tc>
        <w:tc>
          <w:tcPr>
            <w:tcW w:w="1278" w:type="dxa"/>
            <w:gridSpan w:val="2"/>
            <w:shd w:val="clear" w:color="auto" w:fill="auto"/>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p>
        </w:tc>
        <w:tc>
          <w:tcPr>
            <w:tcW w:w="2982" w:type="dxa"/>
            <w:shd w:val="clear" w:color="auto" w:fill="auto"/>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 xml:space="preserve">В качестве петли или восьмерки </w:t>
            </w:r>
          </w:p>
        </w:tc>
      </w:tr>
      <w:tr w:rsidR="000A7BEB" w:rsidRPr="00B32B04" w:rsidTr="00150E80">
        <w:tblPrEx>
          <w:tblLook w:val="04A0" w:firstRow="1" w:lastRow="0" w:firstColumn="1" w:lastColumn="0" w:noHBand="0" w:noVBand="1"/>
        </w:tblPrEx>
        <w:trPr>
          <w:trHeight w:val="7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vMerge/>
            <w:tcBorders>
              <w:left w:val="single" w:sz="4" w:space="0" w:color="auto"/>
            </w:tcBorders>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p>
        </w:tc>
        <w:tc>
          <w:tcPr>
            <w:tcW w:w="2982" w:type="dxa"/>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lang w:eastAsia="ru-RU"/>
              </w:rPr>
              <w:t xml:space="preserve">Для усиления фиксации пластины или винта </w:t>
            </w:r>
          </w:p>
        </w:tc>
      </w:tr>
      <w:tr w:rsidR="000A7BEB" w:rsidRPr="00B32B04" w:rsidTr="00150E80">
        <w:tblPrEx>
          <w:tblLook w:val="04A0" w:firstRow="1" w:lastRow="0" w:firstColumn="1" w:lastColumn="0" w:noHBand="0" w:noVBand="1"/>
        </w:tblPrEx>
        <w:trPr>
          <w:trHeight w:val="75"/>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vMerge/>
            <w:tcBorders>
              <w:left w:val="single" w:sz="4" w:space="0" w:color="auto"/>
            </w:tcBorders>
            <w:shd w:val="clear" w:color="auto" w:fill="auto"/>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p>
        </w:tc>
        <w:tc>
          <w:tcPr>
            <w:tcW w:w="1278" w:type="dxa"/>
            <w:gridSpan w:val="2"/>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lang w:eastAsia="ru-RU"/>
              </w:rPr>
              <w:t>мм</w:t>
            </w:r>
          </w:p>
        </w:tc>
        <w:tc>
          <w:tcPr>
            <w:tcW w:w="2982" w:type="dxa"/>
            <w:shd w:val="clear" w:color="auto" w:fill="auto"/>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hAnsi="Times New Roman" w:cs="Times New Roman"/>
              </w:rPr>
              <w:t>Не более 1,0</w:t>
            </w:r>
          </w:p>
        </w:tc>
      </w:tr>
      <w:tr w:rsidR="000A7BEB" w:rsidRPr="00B32B04" w:rsidTr="00150E80">
        <w:tblPrEx>
          <w:tblLook w:val="04A0" w:firstRow="1" w:lastRow="0" w:firstColumn="1" w:lastColumn="0" w:noHBand="0" w:noVBand="1"/>
        </w:tblPrEx>
        <w:trPr>
          <w:trHeight w:val="30"/>
        </w:trPr>
        <w:tc>
          <w:tcPr>
            <w:tcW w:w="823" w:type="dxa"/>
            <w:vMerge w:val="restart"/>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Calibri" w:hAnsi="Times New Roman" w:cs="Times New Roman"/>
                <w:color w:val="000000"/>
              </w:rPr>
              <w:t>Пластина ЛТМ с у/с</w:t>
            </w:r>
          </w:p>
        </w:tc>
        <w:tc>
          <w:tcPr>
            <w:tcW w:w="851" w:type="dxa"/>
            <w:vMerge w:val="restart"/>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left w:val="single" w:sz="4" w:space="0" w:color="auto"/>
            </w:tcBorders>
            <w:shd w:val="clear" w:color="auto" w:fill="auto"/>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Анатомически изогнута</w:t>
            </w:r>
          </w:p>
        </w:tc>
        <w:tc>
          <w:tcPr>
            <w:tcW w:w="1278" w:type="dxa"/>
            <w:gridSpan w:val="2"/>
            <w:shd w:val="clear" w:color="auto" w:fill="auto"/>
          </w:tcPr>
          <w:p w:rsidR="000A7BEB" w:rsidRPr="00B32B04" w:rsidRDefault="000A7BEB" w:rsidP="00150E80">
            <w:pPr>
              <w:pStyle w:val="10"/>
              <w:spacing w:line="276" w:lineRule="auto"/>
              <w:jc w:val="center"/>
              <w:rPr>
                <w:rFonts w:ascii="Times New Roman" w:eastAsia="Calibri" w:hAnsi="Times New Roman"/>
                <w:color w:val="000000"/>
              </w:rPr>
            </w:pPr>
          </w:p>
        </w:tc>
        <w:tc>
          <w:tcPr>
            <w:tcW w:w="2982" w:type="dxa"/>
            <w:shd w:val="clear" w:color="auto" w:fill="auto"/>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наличие</w:t>
            </w:r>
          </w:p>
        </w:tc>
      </w:tr>
      <w:tr w:rsidR="000A7BEB" w:rsidRPr="00B32B04" w:rsidTr="00150E80">
        <w:tblPrEx>
          <w:tblLook w:val="04A0" w:firstRow="1" w:lastRow="0" w:firstColumn="1" w:lastColumn="0" w:noHBand="0" w:noVBand="1"/>
        </w:tblPrEx>
        <w:trPr>
          <w:trHeight w:val="30"/>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left w:val="single" w:sz="4" w:space="0" w:color="auto"/>
            </w:tcBorders>
            <w:shd w:val="clear" w:color="auto" w:fill="auto"/>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shd w:val="clear" w:color="auto" w:fill="auto"/>
          </w:tcPr>
          <w:p w:rsidR="000A7BEB" w:rsidRPr="00B32B04" w:rsidRDefault="000A7BEB" w:rsidP="00150E80">
            <w:pPr>
              <w:pStyle w:val="10"/>
              <w:spacing w:line="276" w:lineRule="auto"/>
              <w:jc w:val="center"/>
              <w:rPr>
                <w:rFonts w:ascii="Times New Roman" w:eastAsia="Calibri" w:hAnsi="Times New Roman"/>
                <w:color w:val="000000"/>
              </w:rPr>
            </w:pPr>
          </w:p>
        </w:tc>
        <w:tc>
          <w:tcPr>
            <w:tcW w:w="2982" w:type="dxa"/>
            <w:shd w:val="clear" w:color="auto" w:fill="auto"/>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наличие</w:t>
            </w:r>
          </w:p>
        </w:tc>
      </w:tr>
      <w:tr w:rsidR="000A7BEB" w:rsidRPr="00B32B04" w:rsidTr="00150E80">
        <w:tblPrEx>
          <w:tblLook w:val="04A0" w:firstRow="1" w:lastRow="0" w:firstColumn="1" w:lastColumn="0" w:noHBand="0" w:noVBand="1"/>
        </w:tblPrEx>
        <w:trPr>
          <w:trHeight w:val="30"/>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left w:val="single" w:sz="4" w:space="0" w:color="auto"/>
            </w:tcBorders>
            <w:shd w:val="clear" w:color="auto" w:fill="auto"/>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Отверстие пластины</w:t>
            </w:r>
          </w:p>
        </w:tc>
        <w:tc>
          <w:tcPr>
            <w:tcW w:w="1278" w:type="dxa"/>
            <w:gridSpan w:val="2"/>
            <w:shd w:val="clear" w:color="auto" w:fill="auto"/>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шт</w:t>
            </w:r>
          </w:p>
        </w:tc>
        <w:tc>
          <w:tcPr>
            <w:tcW w:w="2982" w:type="dxa"/>
            <w:shd w:val="clear" w:color="auto" w:fill="auto"/>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11 (включая 7 отверстий на дистальный конец)</w:t>
            </w:r>
          </w:p>
        </w:tc>
      </w:tr>
      <w:tr w:rsidR="000A7BEB" w:rsidRPr="00B32B04" w:rsidTr="00150E80">
        <w:tblPrEx>
          <w:tblLook w:val="04A0" w:firstRow="1" w:lastRow="0" w:firstColumn="1" w:lastColumn="0" w:noHBand="0" w:noVBand="1"/>
        </w:tblPrEx>
        <w:trPr>
          <w:trHeight w:val="30"/>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left w:val="single" w:sz="4" w:space="0" w:color="auto"/>
            </w:tcBorders>
            <w:shd w:val="clear" w:color="auto" w:fill="auto"/>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 xml:space="preserve"> отверстия для проведения спиц и подшивания мягких тканей.</w:t>
            </w:r>
          </w:p>
        </w:tc>
        <w:tc>
          <w:tcPr>
            <w:tcW w:w="1278" w:type="dxa"/>
            <w:gridSpan w:val="2"/>
            <w:shd w:val="clear" w:color="auto" w:fill="auto"/>
          </w:tcPr>
          <w:p w:rsidR="000A7BEB" w:rsidRPr="00B32B04" w:rsidRDefault="000A7BEB" w:rsidP="00150E80">
            <w:pPr>
              <w:pStyle w:val="10"/>
              <w:spacing w:line="276" w:lineRule="auto"/>
              <w:jc w:val="center"/>
              <w:rPr>
                <w:rFonts w:ascii="Times New Roman" w:eastAsia="Calibri" w:hAnsi="Times New Roman"/>
                <w:color w:val="000000"/>
              </w:rPr>
            </w:pPr>
          </w:p>
        </w:tc>
        <w:tc>
          <w:tcPr>
            <w:tcW w:w="2982" w:type="dxa"/>
            <w:shd w:val="clear" w:color="auto" w:fill="auto"/>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наличие</w:t>
            </w:r>
          </w:p>
        </w:tc>
      </w:tr>
      <w:tr w:rsidR="000A7BEB" w:rsidRPr="00B32B04" w:rsidTr="00150E80">
        <w:tblPrEx>
          <w:tblLook w:val="04A0" w:firstRow="1" w:lastRow="0" w:firstColumn="1" w:lastColumn="0" w:noHBand="0" w:noVBand="1"/>
        </w:tblPrEx>
        <w:trPr>
          <w:trHeight w:val="30"/>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left w:val="single" w:sz="4" w:space="0" w:color="auto"/>
            </w:tcBorders>
            <w:shd w:val="clear" w:color="auto" w:fill="auto"/>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Толщина пластины</w:t>
            </w:r>
          </w:p>
        </w:tc>
        <w:tc>
          <w:tcPr>
            <w:tcW w:w="1278" w:type="dxa"/>
            <w:gridSpan w:val="2"/>
            <w:shd w:val="clear" w:color="auto" w:fill="auto"/>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shd w:val="clear" w:color="auto" w:fill="auto"/>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2,0</w:t>
            </w:r>
          </w:p>
        </w:tc>
      </w:tr>
      <w:tr w:rsidR="000A7BEB" w:rsidRPr="00B32B04" w:rsidTr="00150E80">
        <w:tblPrEx>
          <w:tblLook w:val="04A0" w:firstRow="1" w:lastRow="0" w:firstColumn="1" w:lastColumn="0" w:noHBand="0" w:noVBand="1"/>
        </w:tblPrEx>
        <w:trPr>
          <w:trHeight w:val="30"/>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left w:val="single" w:sz="4" w:space="0" w:color="auto"/>
            </w:tcBorders>
            <w:shd w:val="clear" w:color="auto" w:fill="auto"/>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Ширина диафизарной части пластины</w:t>
            </w:r>
          </w:p>
        </w:tc>
        <w:tc>
          <w:tcPr>
            <w:tcW w:w="1278" w:type="dxa"/>
            <w:gridSpan w:val="2"/>
            <w:shd w:val="clear" w:color="auto" w:fill="auto"/>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shd w:val="clear" w:color="auto" w:fill="auto"/>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менее 7,0</w:t>
            </w:r>
          </w:p>
        </w:tc>
      </w:tr>
      <w:tr w:rsidR="000A7BEB" w:rsidRPr="00B32B04" w:rsidTr="00150E80">
        <w:tblPrEx>
          <w:tblLook w:val="04A0" w:firstRow="1" w:lastRow="0" w:firstColumn="1" w:lastColumn="0" w:noHBand="0" w:noVBand="1"/>
        </w:tblPrEx>
        <w:trPr>
          <w:trHeight w:val="30"/>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left w:val="single" w:sz="4" w:space="0" w:color="auto"/>
            </w:tcBorders>
            <w:shd w:val="clear" w:color="auto" w:fill="auto"/>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Ширина габаритная</w:t>
            </w:r>
          </w:p>
        </w:tc>
        <w:tc>
          <w:tcPr>
            <w:tcW w:w="1278" w:type="dxa"/>
            <w:gridSpan w:val="2"/>
            <w:shd w:val="clear" w:color="auto" w:fill="auto"/>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shd w:val="clear" w:color="auto" w:fill="auto"/>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26,0</w:t>
            </w:r>
          </w:p>
        </w:tc>
      </w:tr>
      <w:tr w:rsidR="000A7BEB" w:rsidRPr="00B32B04" w:rsidTr="00150E80">
        <w:tblPrEx>
          <w:tblLook w:val="04A0" w:firstRow="1" w:lastRow="0" w:firstColumn="1" w:lastColumn="0" w:noHBand="0" w:noVBand="1"/>
        </w:tblPrEx>
        <w:trPr>
          <w:trHeight w:val="30"/>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left w:val="single" w:sz="4" w:space="0" w:color="auto"/>
            </w:tcBorders>
            <w:shd w:val="clear" w:color="auto" w:fill="auto"/>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 xml:space="preserve">Длина </w:t>
            </w:r>
            <w:bookmarkStart w:id="1" w:name="OLE_LINK11"/>
            <w:bookmarkStart w:id="2" w:name="OLE_LINK12"/>
            <w:bookmarkStart w:id="3" w:name="OLE_LINK13"/>
            <w:r w:rsidRPr="00B32B04">
              <w:rPr>
                <w:rFonts w:ascii="Times New Roman" w:eastAsia="Calibri" w:hAnsi="Times New Roman"/>
                <w:color w:val="000000"/>
              </w:rPr>
              <w:t>пластины</w:t>
            </w:r>
            <w:bookmarkEnd w:id="1"/>
            <w:bookmarkEnd w:id="2"/>
            <w:bookmarkEnd w:id="3"/>
          </w:p>
        </w:tc>
        <w:tc>
          <w:tcPr>
            <w:tcW w:w="1278" w:type="dxa"/>
            <w:gridSpan w:val="2"/>
            <w:shd w:val="clear" w:color="auto" w:fill="auto"/>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shd w:val="clear" w:color="auto" w:fill="auto"/>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64,0</w:t>
            </w:r>
          </w:p>
        </w:tc>
      </w:tr>
      <w:tr w:rsidR="000A7BEB" w:rsidRPr="00B32B04" w:rsidTr="00150E80">
        <w:tblPrEx>
          <w:tblLook w:val="04A0" w:firstRow="1" w:lastRow="0" w:firstColumn="1" w:lastColumn="0" w:noHBand="0" w:noVBand="1"/>
        </w:tblPrEx>
        <w:trPr>
          <w:trHeight w:val="30"/>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left w:val="single" w:sz="4" w:space="0" w:color="auto"/>
            </w:tcBorders>
            <w:shd w:val="clear" w:color="auto" w:fill="auto"/>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Отверстия  комбинированными, позволять введение как кортикальных так и винтов с угловой стабильностью.</w:t>
            </w:r>
          </w:p>
        </w:tc>
        <w:tc>
          <w:tcPr>
            <w:tcW w:w="1278" w:type="dxa"/>
            <w:gridSpan w:val="2"/>
            <w:shd w:val="clear" w:color="auto" w:fill="auto"/>
          </w:tcPr>
          <w:p w:rsidR="000A7BEB" w:rsidRPr="00B32B04" w:rsidRDefault="000A7BEB" w:rsidP="00150E80">
            <w:pPr>
              <w:pStyle w:val="10"/>
              <w:spacing w:line="276" w:lineRule="auto"/>
              <w:jc w:val="center"/>
              <w:rPr>
                <w:rFonts w:ascii="Times New Roman" w:eastAsia="Calibri" w:hAnsi="Times New Roman"/>
                <w:color w:val="000000"/>
              </w:rPr>
            </w:pPr>
          </w:p>
        </w:tc>
        <w:tc>
          <w:tcPr>
            <w:tcW w:w="2982" w:type="dxa"/>
            <w:shd w:val="clear" w:color="auto" w:fill="auto"/>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наличие</w:t>
            </w:r>
          </w:p>
        </w:tc>
      </w:tr>
      <w:tr w:rsidR="000A7BEB" w:rsidRPr="00B32B04" w:rsidTr="00150E80">
        <w:tblPrEx>
          <w:tblLook w:val="04A0" w:firstRow="1" w:lastRow="0" w:firstColumn="1" w:lastColumn="0" w:noHBand="0" w:noVBand="1"/>
        </w:tblPrEx>
        <w:trPr>
          <w:trHeight w:val="63"/>
        </w:trPr>
        <w:tc>
          <w:tcPr>
            <w:tcW w:w="823" w:type="dxa"/>
            <w:vMerge w:val="restart"/>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hAnsi="Times New Roman" w:cs="Times New Roman"/>
                <w:lang w:eastAsia="ru-RU"/>
              </w:rPr>
              <w:t>Пластина малая прямая с у/с</w:t>
            </w:r>
          </w:p>
        </w:tc>
        <w:tc>
          <w:tcPr>
            <w:tcW w:w="851" w:type="dxa"/>
            <w:vMerge w:val="restart"/>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left w:val="single" w:sz="4" w:space="0" w:color="auto"/>
            </w:tcBorders>
            <w:shd w:val="clear" w:color="auto" w:fill="auto"/>
          </w:tcPr>
          <w:p w:rsidR="000A7BEB" w:rsidRPr="00B32B04" w:rsidRDefault="000A7BEB" w:rsidP="00150E80">
            <w:pPr>
              <w:pStyle w:val="a4"/>
              <w:spacing w:line="276" w:lineRule="auto"/>
              <w:rPr>
                <w:bCs/>
                <w:sz w:val="22"/>
                <w:szCs w:val="22"/>
                <w:lang w:eastAsia="en-US"/>
              </w:rPr>
            </w:pPr>
            <w:r w:rsidRPr="00B32B04">
              <w:rPr>
                <w:sz w:val="22"/>
                <w:szCs w:val="22"/>
                <w:lang w:eastAsia="en-US"/>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shd w:val="clear" w:color="auto" w:fill="auto"/>
          </w:tcPr>
          <w:p w:rsidR="000A7BEB" w:rsidRPr="00B32B04" w:rsidRDefault="000A7BEB" w:rsidP="00150E80">
            <w:pPr>
              <w:pStyle w:val="a4"/>
              <w:spacing w:line="276" w:lineRule="auto"/>
              <w:jc w:val="center"/>
              <w:rPr>
                <w:sz w:val="22"/>
                <w:szCs w:val="22"/>
                <w:lang w:eastAsia="en-US"/>
              </w:rPr>
            </w:pPr>
          </w:p>
        </w:tc>
        <w:tc>
          <w:tcPr>
            <w:tcW w:w="2982" w:type="dxa"/>
            <w:shd w:val="clear" w:color="auto" w:fill="auto"/>
          </w:tcPr>
          <w:p w:rsidR="000A7BEB" w:rsidRPr="00B32B04" w:rsidRDefault="000A7BEB" w:rsidP="00150E80">
            <w:pPr>
              <w:pStyle w:val="a4"/>
              <w:spacing w:line="276" w:lineRule="auto"/>
              <w:jc w:val="center"/>
              <w:rPr>
                <w:sz w:val="22"/>
                <w:szCs w:val="22"/>
                <w:lang w:val="en-AU" w:eastAsia="en-US"/>
              </w:rPr>
            </w:pPr>
            <w:r w:rsidRPr="00B32B04">
              <w:rPr>
                <w:sz w:val="22"/>
                <w:szCs w:val="22"/>
                <w:lang w:eastAsia="en-US"/>
              </w:rPr>
              <w:t>наличие</w:t>
            </w:r>
          </w:p>
        </w:tc>
      </w:tr>
      <w:tr w:rsidR="000A7BEB" w:rsidRPr="00B32B04" w:rsidTr="00150E80">
        <w:tblPrEx>
          <w:tblLook w:val="04A0" w:firstRow="1" w:lastRow="0" w:firstColumn="1" w:lastColumn="0" w:noHBand="0" w:noVBand="1"/>
        </w:tblPrEx>
        <w:trPr>
          <w:trHeight w:val="63"/>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left w:val="single" w:sz="4" w:space="0" w:color="auto"/>
            </w:tcBorders>
            <w:shd w:val="clear" w:color="auto" w:fill="auto"/>
          </w:tcPr>
          <w:p w:rsidR="000A7BEB" w:rsidRPr="00B32B04" w:rsidRDefault="000A7BEB" w:rsidP="00150E80">
            <w:pPr>
              <w:pStyle w:val="10"/>
              <w:spacing w:line="276" w:lineRule="auto"/>
              <w:rPr>
                <w:rFonts w:ascii="Times New Roman" w:hAnsi="Times New Roman"/>
              </w:rPr>
            </w:pPr>
            <w:r w:rsidRPr="00B32B04">
              <w:rPr>
                <w:rFonts w:ascii="Times New Roman" w:hAnsi="Times New Roman"/>
              </w:rPr>
              <w:t>Отверстие пластины</w:t>
            </w:r>
          </w:p>
        </w:tc>
        <w:tc>
          <w:tcPr>
            <w:tcW w:w="1278" w:type="dxa"/>
            <w:gridSpan w:val="2"/>
            <w:shd w:val="clear" w:color="auto" w:fill="auto"/>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rPr>
              <w:t>шт</w:t>
            </w:r>
          </w:p>
        </w:tc>
        <w:tc>
          <w:tcPr>
            <w:tcW w:w="2982" w:type="dxa"/>
            <w:shd w:val="clear" w:color="auto" w:fill="auto"/>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более 7</w:t>
            </w:r>
          </w:p>
        </w:tc>
      </w:tr>
      <w:tr w:rsidR="000A7BEB" w:rsidRPr="00B32B04" w:rsidTr="00150E80">
        <w:tblPrEx>
          <w:tblLook w:val="04A0" w:firstRow="1" w:lastRow="0" w:firstColumn="1" w:lastColumn="0" w:noHBand="0" w:noVBand="1"/>
        </w:tblPrEx>
        <w:trPr>
          <w:trHeight w:val="63"/>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left w:val="single" w:sz="4" w:space="0" w:color="auto"/>
            </w:tcBorders>
            <w:shd w:val="clear" w:color="auto" w:fill="auto"/>
          </w:tcPr>
          <w:p w:rsidR="000A7BEB" w:rsidRPr="00B32B04" w:rsidRDefault="000A7BEB" w:rsidP="00150E80">
            <w:pPr>
              <w:pStyle w:val="10"/>
              <w:spacing w:line="276" w:lineRule="auto"/>
              <w:rPr>
                <w:rFonts w:ascii="Times New Roman" w:hAnsi="Times New Roman"/>
              </w:rPr>
            </w:pPr>
            <w:r w:rsidRPr="00B32B04">
              <w:rPr>
                <w:rFonts w:ascii="Times New Roman" w:hAnsi="Times New Roman"/>
              </w:rPr>
              <w:t>Толщина пластины</w:t>
            </w:r>
          </w:p>
        </w:tc>
        <w:tc>
          <w:tcPr>
            <w:tcW w:w="1278" w:type="dxa"/>
            <w:gridSpan w:val="2"/>
            <w:shd w:val="clear" w:color="auto" w:fill="auto"/>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rPr>
              <w:t>мм</w:t>
            </w:r>
          </w:p>
        </w:tc>
        <w:tc>
          <w:tcPr>
            <w:tcW w:w="2982" w:type="dxa"/>
            <w:shd w:val="clear" w:color="auto" w:fill="auto"/>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более 4,0</w:t>
            </w:r>
          </w:p>
        </w:tc>
      </w:tr>
      <w:tr w:rsidR="000A7BEB" w:rsidRPr="00B32B04" w:rsidTr="00150E80">
        <w:tblPrEx>
          <w:tblLook w:val="04A0" w:firstRow="1" w:lastRow="0" w:firstColumn="1" w:lastColumn="0" w:noHBand="0" w:noVBand="1"/>
        </w:tblPrEx>
        <w:trPr>
          <w:trHeight w:val="63"/>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left w:val="single" w:sz="4" w:space="0" w:color="auto"/>
            </w:tcBorders>
            <w:shd w:val="clear" w:color="auto" w:fill="auto"/>
          </w:tcPr>
          <w:p w:rsidR="000A7BEB" w:rsidRPr="00B32B04" w:rsidRDefault="000A7BEB" w:rsidP="00150E80">
            <w:pPr>
              <w:pStyle w:val="10"/>
              <w:spacing w:line="276" w:lineRule="auto"/>
              <w:rPr>
                <w:rFonts w:ascii="Times New Roman" w:hAnsi="Times New Roman"/>
              </w:rPr>
            </w:pPr>
            <w:r w:rsidRPr="00B32B04">
              <w:rPr>
                <w:rFonts w:ascii="Times New Roman" w:hAnsi="Times New Roman"/>
              </w:rPr>
              <w:t>Ширина пластины</w:t>
            </w:r>
          </w:p>
        </w:tc>
        <w:tc>
          <w:tcPr>
            <w:tcW w:w="1278" w:type="dxa"/>
            <w:gridSpan w:val="2"/>
            <w:shd w:val="clear" w:color="auto" w:fill="auto"/>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rPr>
              <w:t>мм</w:t>
            </w:r>
          </w:p>
        </w:tc>
        <w:tc>
          <w:tcPr>
            <w:tcW w:w="2982" w:type="dxa"/>
            <w:shd w:val="clear" w:color="auto" w:fill="auto"/>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менее 11,0</w:t>
            </w:r>
          </w:p>
        </w:tc>
      </w:tr>
      <w:tr w:rsidR="000A7BEB" w:rsidRPr="00B32B04" w:rsidTr="00150E80">
        <w:tblPrEx>
          <w:tblLook w:val="04A0" w:firstRow="1" w:lastRow="0" w:firstColumn="1" w:lastColumn="0" w:noHBand="0" w:noVBand="1"/>
        </w:tblPrEx>
        <w:trPr>
          <w:trHeight w:val="63"/>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left w:val="single" w:sz="4" w:space="0" w:color="auto"/>
            </w:tcBorders>
            <w:shd w:val="clear" w:color="auto" w:fill="auto"/>
          </w:tcPr>
          <w:p w:rsidR="000A7BEB" w:rsidRPr="00B32B04" w:rsidRDefault="000A7BEB" w:rsidP="00150E80">
            <w:pPr>
              <w:pStyle w:val="10"/>
              <w:spacing w:line="276" w:lineRule="auto"/>
              <w:rPr>
                <w:rFonts w:ascii="Times New Roman" w:hAnsi="Times New Roman"/>
              </w:rPr>
            </w:pPr>
            <w:r w:rsidRPr="00B32B04">
              <w:rPr>
                <w:rFonts w:ascii="Times New Roman" w:hAnsi="Times New Roman"/>
              </w:rPr>
              <w:t>Длина пластины</w:t>
            </w:r>
          </w:p>
        </w:tc>
        <w:tc>
          <w:tcPr>
            <w:tcW w:w="1278" w:type="dxa"/>
            <w:gridSpan w:val="2"/>
            <w:shd w:val="clear" w:color="auto" w:fill="auto"/>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rPr>
              <w:t>мм</w:t>
            </w:r>
          </w:p>
        </w:tc>
        <w:tc>
          <w:tcPr>
            <w:tcW w:w="2982" w:type="dxa"/>
            <w:shd w:val="clear" w:color="auto" w:fill="auto"/>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более 96,0</w:t>
            </w:r>
          </w:p>
        </w:tc>
      </w:tr>
      <w:tr w:rsidR="000A7BEB" w:rsidRPr="00B32B04" w:rsidTr="00150E80">
        <w:tblPrEx>
          <w:tblLook w:val="04A0" w:firstRow="1" w:lastRow="0" w:firstColumn="1" w:lastColumn="0" w:noHBand="0" w:noVBand="1"/>
        </w:tblPrEx>
        <w:trPr>
          <w:trHeight w:val="63"/>
        </w:trPr>
        <w:tc>
          <w:tcPr>
            <w:tcW w:w="823" w:type="dxa"/>
            <w:vMerge/>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tcBorders>
              <w:left w:val="nil"/>
              <w:bottom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left w:val="single" w:sz="4" w:space="0" w:color="auto"/>
              <w:bottom w:val="single" w:sz="4" w:space="0" w:color="auto"/>
              <w:right w:val="single" w:sz="4" w:space="0" w:color="auto"/>
            </w:tcBorders>
            <w:shd w:val="clear" w:color="000000"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left w:val="single" w:sz="4" w:space="0" w:color="auto"/>
              <w:bottom w:val="single" w:sz="4" w:space="0" w:color="auto"/>
            </w:tcBorders>
            <w:shd w:val="clear" w:color="auto" w:fill="auto"/>
          </w:tcPr>
          <w:p w:rsidR="000A7BEB" w:rsidRPr="00B32B04" w:rsidRDefault="000A7BEB" w:rsidP="00150E80">
            <w:pPr>
              <w:pStyle w:val="10"/>
              <w:spacing w:line="276" w:lineRule="auto"/>
              <w:rPr>
                <w:rFonts w:ascii="Times New Roman" w:hAnsi="Times New Roman"/>
              </w:rPr>
            </w:pPr>
            <w:r w:rsidRPr="00B32B04">
              <w:rPr>
                <w:rFonts w:ascii="Times New Roman" w:hAnsi="Times New Roman"/>
                <w:bCs/>
              </w:rPr>
              <w:t>Отверстия комбинированные, позволяют введение как кортикальных так и винтов с угловой стабильностью</w:t>
            </w:r>
          </w:p>
        </w:tc>
        <w:tc>
          <w:tcPr>
            <w:tcW w:w="1278" w:type="dxa"/>
            <w:gridSpan w:val="2"/>
            <w:shd w:val="clear" w:color="auto" w:fill="auto"/>
          </w:tcPr>
          <w:p w:rsidR="000A7BEB" w:rsidRPr="00B32B04" w:rsidRDefault="000A7BEB" w:rsidP="00150E80">
            <w:pPr>
              <w:pStyle w:val="10"/>
              <w:spacing w:line="276" w:lineRule="auto"/>
              <w:jc w:val="center"/>
              <w:rPr>
                <w:rFonts w:ascii="Times New Roman" w:hAnsi="Times New Roman"/>
                <w:lang w:eastAsia="ru-RU"/>
              </w:rPr>
            </w:pPr>
          </w:p>
        </w:tc>
        <w:tc>
          <w:tcPr>
            <w:tcW w:w="2982" w:type="dxa"/>
            <w:shd w:val="clear" w:color="auto" w:fill="auto"/>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lang w:val="en-A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Пластина реконструкционная 6 отв (мини),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Отверстие пластины</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шт</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6</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Толщина </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Не более 1</w:t>
            </w:r>
            <w:r w:rsidRPr="00B32B04">
              <w:rPr>
                <w:rFonts w:ascii="Times New Roman" w:eastAsia="Times New Roman" w:hAnsi="Times New Roman" w:cs="Times New Roman"/>
                <w:lang w:val="en-AU" w:eastAsia="ru-RU"/>
              </w:rPr>
              <w:t>,0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Ширина </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4,5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Длина пластины </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37</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Пластина реконструкционная 8 отв (мини),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Отверстие пластины</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шт</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8</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Толщина </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Не более 1</w:t>
            </w:r>
            <w:r w:rsidRPr="00B32B04">
              <w:rPr>
                <w:rFonts w:ascii="Times New Roman" w:eastAsia="Times New Roman" w:hAnsi="Times New Roman" w:cs="Times New Roman"/>
                <w:lang w:val="en-AU" w:eastAsia="ru-RU"/>
              </w:rPr>
              <w:t>,0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Ширина </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4,5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Длина пластины </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50</w:t>
            </w:r>
          </w:p>
        </w:tc>
      </w:tr>
      <w:tr w:rsidR="000A7BEB" w:rsidRPr="00B32B04" w:rsidTr="00150E80">
        <w:tblPrEx>
          <w:tblLook w:val="04A0" w:firstRow="1" w:lastRow="0" w:firstColumn="1" w:lastColumn="0" w:noHBand="0" w:noVBand="1"/>
        </w:tblPrEx>
        <w:trPr>
          <w:trHeight w:val="55"/>
        </w:trPr>
        <w:tc>
          <w:tcPr>
            <w:tcW w:w="823" w:type="dxa"/>
            <w:vMerge w:val="restart"/>
            <w:tcBorders>
              <w:top w:val="single" w:sz="4" w:space="0" w:color="auto"/>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top w:val="single" w:sz="4" w:space="0" w:color="auto"/>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hAnsi="Times New Roman" w:cs="Times New Roman"/>
                <w:bCs/>
              </w:rPr>
              <w:t>Пластина реконструкционная с у/с</w:t>
            </w:r>
          </w:p>
        </w:tc>
        <w:tc>
          <w:tcPr>
            <w:tcW w:w="851"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200" w:line="276" w:lineRule="auto"/>
              <w:rPr>
                <w:rFonts w:ascii="Times New Roman" w:hAnsi="Times New Roman" w:cs="Times New Roman"/>
              </w:rPr>
            </w:pPr>
            <w:r w:rsidRPr="00B32B04">
              <w:rPr>
                <w:rFonts w:ascii="Times New Roman" w:hAnsi="Times New Roman" w:cs="Times New Roman"/>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tcBorders>
              <w:top w:val="single" w:sz="4" w:space="0" w:color="auto"/>
              <w:left w:val="single" w:sz="4" w:space="0" w:color="auto"/>
              <w:right w:val="single" w:sz="4" w:space="0" w:color="auto"/>
            </w:tcBorders>
            <w:vAlign w:val="center"/>
          </w:tcPr>
          <w:p w:rsidR="000A7BEB" w:rsidRPr="00B32B04" w:rsidRDefault="000A7BEB" w:rsidP="00150E80">
            <w:pPr>
              <w:autoSpaceDE w:val="0"/>
              <w:autoSpaceDN w:val="0"/>
              <w:spacing w:after="200" w:line="276" w:lineRule="auto"/>
              <w:jc w:val="center"/>
              <w:rPr>
                <w:rFonts w:ascii="Times New Roman" w:hAnsi="Times New Roman" w:cs="Times New Roman"/>
              </w:rPr>
            </w:pPr>
          </w:p>
        </w:tc>
        <w:tc>
          <w:tcPr>
            <w:tcW w:w="2982" w:type="dxa"/>
            <w:tcBorders>
              <w:top w:val="single" w:sz="4" w:space="0" w:color="auto"/>
              <w:left w:val="single" w:sz="4" w:space="0" w:color="auto"/>
              <w:right w:val="single" w:sz="4" w:space="0" w:color="auto"/>
            </w:tcBorders>
            <w:vAlign w:val="center"/>
          </w:tcPr>
          <w:p w:rsidR="000A7BEB" w:rsidRPr="00B32B04" w:rsidRDefault="000A7BEB" w:rsidP="00150E80">
            <w:pPr>
              <w:autoSpaceDE w:val="0"/>
              <w:autoSpaceDN w:val="0"/>
              <w:spacing w:after="200" w:line="276" w:lineRule="auto"/>
              <w:jc w:val="center"/>
              <w:rPr>
                <w:rFonts w:ascii="Times New Roman" w:hAnsi="Times New Roman" w:cs="Times New Roman"/>
                <w:lang w:val="en-AU"/>
              </w:rPr>
            </w:pPr>
            <w:r w:rsidRPr="00B32B04">
              <w:rPr>
                <w:rFonts w:ascii="Times New Roman" w:hAnsi="Times New Roman" w:cs="Times New Roman"/>
                <w:lang w:val="en-AU"/>
              </w:rPr>
              <w:t>наличие</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lang w:val="en-AU"/>
              </w:rPr>
              <w:t>Отверстие пластины</w:t>
            </w:r>
          </w:p>
        </w:tc>
        <w:tc>
          <w:tcPr>
            <w:tcW w:w="1278" w:type="dxa"/>
            <w:gridSpan w:val="2"/>
            <w:tcBorders>
              <w:left w:val="single" w:sz="4" w:space="0" w:color="auto"/>
              <w:right w:val="single" w:sz="4" w:space="0" w:color="auto"/>
            </w:tcBorders>
            <w:vAlign w:val="center"/>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lang w:val="en-AU"/>
              </w:rPr>
              <w:t>шт</w:t>
            </w:r>
          </w:p>
        </w:tc>
        <w:tc>
          <w:tcPr>
            <w:tcW w:w="2982" w:type="dxa"/>
            <w:tcBorders>
              <w:left w:val="single" w:sz="4" w:space="0" w:color="auto"/>
              <w:right w:val="single" w:sz="4" w:space="0" w:color="auto"/>
            </w:tcBorders>
            <w:vAlign w:val="center"/>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более 8</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lang w:val="en-AU"/>
              </w:rPr>
              <w:t xml:space="preserve">Толщина </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lang w:val="en-AU"/>
              </w:rPr>
              <w:t>мм</w:t>
            </w:r>
          </w:p>
        </w:tc>
        <w:tc>
          <w:tcPr>
            <w:tcW w:w="2982" w:type="dxa"/>
            <w:tcBorders>
              <w:left w:val="single" w:sz="4" w:space="0" w:color="auto"/>
              <w:right w:val="single" w:sz="4" w:space="0" w:color="auto"/>
            </w:tcBorders>
            <w:vAlign w:val="center"/>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 xml:space="preserve">Не менее </w:t>
            </w:r>
            <w:r w:rsidRPr="00B32B04">
              <w:rPr>
                <w:rFonts w:ascii="Times New Roman" w:hAnsi="Times New Roman"/>
                <w:lang w:val="en-AU"/>
              </w:rPr>
              <w:t>3,0</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lang w:val="en-AU"/>
              </w:rPr>
              <w:t xml:space="preserve">Ширина </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lang w:val="en-AU"/>
              </w:rPr>
              <w:t>мм</w:t>
            </w:r>
          </w:p>
        </w:tc>
        <w:tc>
          <w:tcPr>
            <w:tcW w:w="2982" w:type="dxa"/>
            <w:tcBorders>
              <w:left w:val="single" w:sz="4" w:space="0" w:color="auto"/>
              <w:right w:val="single" w:sz="4" w:space="0" w:color="auto"/>
            </w:tcBorders>
            <w:vAlign w:val="center"/>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 xml:space="preserve"> Не более </w:t>
            </w:r>
            <w:r w:rsidRPr="00B32B04">
              <w:rPr>
                <w:rFonts w:ascii="Times New Roman" w:hAnsi="Times New Roman"/>
                <w:lang w:val="en-AU"/>
              </w:rPr>
              <w:t>10,0</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pStyle w:val="10"/>
              <w:spacing w:line="276" w:lineRule="auto"/>
              <w:rPr>
                <w:rFonts w:ascii="Times New Roman" w:hAnsi="Times New Roman"/>
              </w:rPr>
            </w:pPr>
            <w:r w:rsidRPr="00B32B04">
              <w:rPr>
                <w:rFonts w:ascii="Times New Roman" w:hAnsi="Times New Roman"/>
                <w:lang w:val="en-AU"/>
              </w:rPr>
              <w:t xml:space="preserve">Длина пластины </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lang w:val="en-AU"/>
              </w:rPr>
              <w:t>мм</w:t>
            </w:r>
          </w:p>
        </w:tc>
        <w:tc>
          <w:tcPr>
            <w:tcW w:w="2982" w:type="dxa"/>
            <w:tcBorders>
              <w:left w:val="single" w:sz="4" w:space="0" w:color="auto"/>
              <w:right w:val="single" w:sz="4" w:space="0" w:color="auto"/>
            </w:tcBorders>
            <w:vAlign w:val="center"/>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более 113</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bCs/>
              </w:rPr>
              <w:t>Отверстия комбинированные, позволяют введение как кортикальных так и винтов с угловой стабильностью.</w:t>
            </w:r>
          </w:p>
        </w:tc>
        <w:tc>
          <w:tcPr>
            <w:tcW w:w="1278" w:type="dxa"/>
            <w:gridSpan w:val="2"/>
            <w:tcBorders>
              <w:left w:val="single" w:sz="4" w:space="0" w:color="auto"/>
              <w:bottom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p>
        </w:tc>
        <w:tc>
          <w:tcPr>
            <w:tcW w:w="2982" w:type="dxa"/>
            <w:tcBorders>
              <w:left w:val="single" w:sz="4" w:space="0" w:color="auto"/>
              <w:bottom w:val="single" w:sz="4" w:space="0" w:color="auto"/>
              <w:right w:val="single" w:sz="4" w:space="0" w:color="auto"/>
            </w:tcBorders>
            <w:vAlign w:val="center"/>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lang w:val="en-AU"/>
              </w:rPr>
              <w:t>Наличие</w:t>
            </w:r>
          </w:p>
        </w:tc>
      </w:tr>
      <w:tr w:rsidR="000A7BEB" w:rsidRPr="00B32B04" w:rsidTr="00150E80">
        <w:tblPrEx>
          <w:tblLook w:val="04A0" w:firstRow="1" w:lastRow="0" w:firstColumn="1" w:lastColumn="0" w:noHBand="0" w:noVBand="1"/>
        </w:tblPrEx>
        <w:trPr>
          <w:trHeight w:val="55"/>
        </w:trPr>
        <w:tc>
          <w:tcPr>
            <w:tcW w:w="823" w:type="dxa"/>
            <w:vMerge w:val="restart"/>
            <w:tcBorders>
              <w:top w:val="single" w:sz="4" w:space="0" w:color="auto"/>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top w:val="single" w:sz="4" w:space="0" w:color="auto"/>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hAnsi="Times New Roman" w:cs="Times New Roman"/>
                <w:bCs/>
              </w:rPr>
              <w:t xml:space="preserve">Пластина реконструкционная с у/с </w:t>
            </w:r>
          </w:p>
        </w:tc>
        <w:tc>
          <w:tcPr>
            <w:tcW w:w="851"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200" w:line="276" w:lineRule="auto"/>
              <w:rPr>
                <w:rFonts w:ascii="Times New Roman" w:hAnsi="Times New Roman" w:cs="Times New Roman"/>
              </w:rPr>
            </w:pPr>
            <w:r w:rsidRPr="00B32B04">
              <w:rPr>
                <w:rFonts w:ascii="Times New Roman" w:hAnsi="Times New Roman" w:cs="Times New Roman"/>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tcBorders>
              <w:top w:val="single" w:sz="4" w:space="0" w:color="auto"/>
              <w:left w:val="single" w:sz="4" w:space="0" w:color="auto"/>
              <w:right w:val="single" w:sz="4" w:space="0" w:color="auto"/>
            </w:tcBorders>
            <w:vAlign w:val="center"/>
          </w:tcPr>
          <w:p w:rsidR="000A7BEB" w:rsidRPr="00B32B04" w:rsidRDefault="000A7BEB" w:rsidP="00150E80">
            <w:pPr>
              <w:autoSpaceDE w:val="0"/>
              <w:autoSpaceDN w:val="0"/>
              <w:spacing w:after="200" w:line="276" w:lineRule="auto"/>
              <w:jc w:val="center"/>
              <w:rPr>
                <w:rFonts w:ascii="Times New Roman" w:hAnsi="Times New Roman" w:cs="Times New Roman"/>
              </w:rPr>
            </w:pPr>
          </w:p>
        </w:tc>
        <w:tc>
          <w:tcPr>
            <w:tcW w:w="2982" w:type="dxa"/>
            <w:tcBorders>
              <w:top w:val="single" w:sz="4" w:space="0" w:color="auto"/>
              <w:left w:val="single" w:sz="4" w:space="0" w:color="auto"/>
              <w:right w:val="single" w:sz="4" w:space="0" w:color="auto"/>
            </w:tcBorders>
            <w:vAlign w:val="center"/>
          </w:tcPr>
          <w:p w:rsidR="000A7BEB" w:rsidRPr="00B32B04" w:rsidRDefault="000A7BEB" w:rsidP="00150E80">
            <w:pPr>
              <w:autoSpaceDE w:val="0"/>
              <w:autoSpaceDN w:val="0"/>
              <w:spacing w:after="200" w:line="276" w:lineRule="auto"/>
              <w:jc w:val="center"/>
              <w:rPr>
                <w:rFonts w:ascii="Times New Roman" w:hAnsi="Times New Roman" w:cs="Times New Roman"/>
                <w:lang w:val="en-AU"/>
              </w:rPr>
            </w:pPr>
            <w:r w:rsidRPr="00B32B04">
              <w:rPr>
                <w:rFonts w:ascii="Times New Roman" w:hAnsi="Times New Roman" w:cs="Times New Roman"/>
                <w:lang w:val="en-AU"/>
              </w:rPr>
              <w:t>Наличие</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lang w:val="en-AU"/>
              </w:rPr>
              <w:t>Отверстие пластины</w:t>
            </w:r>
          </w:p>
        </w:tc>
        <w:tc>
          <w:tcPr>
            <w:tcW w:w="1278" w:type="dxa"/>
            <w:gridSpan w:val="2"/>
            <w:tcBorders>
              <w:left w:val="single" w:sz="4" w:space="0" w:color="auto"/>
              <w:right w:val="single" w:sz="4" w:space="0" w:color="auto"/>
            </w:tcBorders>
            <w:vAlign w:val="center"/>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lang w:val="en-AU"/>
              </w:rPr>
              <w:t>шт</w:t>
            </w:r>
          </w:p>
        </w:tc>
        <w:tc>
          <w:tcPr>
            <w:tcW w:w="2982" w:type="dxa"/>
            <w:tcBorders>
              <w:left w:val="single" w:sz="4" w:space="0" w:color="auto"/>
              <w:right w:val="single" w:sz="4" w:space="0" w:color="auto"/>
            </w:tcBorders>
            <w:vAlign w:val="center"/>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более 10</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lang w:val="en-AU"/>
              </w:rPr>
              <w:t xml:space="preserve">Толщина </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lang w:val="en-AU"/>
              </w:rPr>
              <w:t>мм</w:t>
            </w:r>
          </w:p>
        </w:tc>
        <w:tc>
          <w:tcPr>
            <w:tcW w:w="2982" w:type="dxa"/>
            <w:tcBorders>
              <w:left w:val="single" w:sz="4" w:space="0" w:color="auto"/>
              <w:right w:val="single" w:sz="4" w:space="0" w:color="auto"/>
            </w:tcBorders>
            <w:vAlign w:val="center"/>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 xml:space="preserve">Не менее </w:t>
            </w:r>
            <w:r w:rsidRPr="00B32B04">
              <w:rPr>
                <w:rFonts w:ascii="Times New Roman" w:hAnsi="Times New Roman"/>
                <w:lang w:val="en-AU"/>
              </w:rPr>
              <w:t>3,0</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lang w:val="en-AU"/>
              </w:rPr>
              <w:t xml:space="preserve">Ширина </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lang w:val="en-AU"/>
              </w:rPr>
              <w:t>мм</w:t>
            </w:r>
          </w:p>
        </w:tc>
        <w:tc>
          <w:tcPr>
            <w:tcW w:w="2982" w:type="dxa"/>
            <w:tcBorders>
              <w:left w:val="single" w:sz="4" w:space="0" w:color="auto"/>
              <w:right w:val="single" w:sz="4" w:space="0" w:color="auto"/>
            </w:tcBorders>
            <w:vAlign w:val="center"/>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 xml:space="preserve"> Не более </w:t>
            </w:r>
            <w:r w:rsidRPr="00B32B04">
              <w:rPr>
                <w:rFonts w:ascii="Times New Roman" w:hAnsi="Times New Roman"/>
                <w:lang w:val="en-AU"/>
              </w:rPr>
              <w:t>10,0</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pStyle w:val="10"/>
              <w:spacing w:line="276" w:lineRule="auto"/>
              <w:rPr>
                <w:rFonts w:ascii="Times New Roman" w:hAnsi="Times New Roman"/>
              </w:rPr>
            </w:pPr>
            <w:r w:rsidRPr="00B32B04">
              <w:rPr>
                <w:rFonts w:ascii="Times New Roman" w:hAnsi="Times New Roman"/>
                <w:lang w:val="en-AU"/>
              </w:rPr>
              <w:t xml:space="preserve">Длина пластины </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lang w:val="en-AU"/>
              </w:rPr>
              <w:t>мм</w:t>
            </w:r>
          </w:p>
        </w:tc>
        <w:tc>
          <w:tcPr>
            <w:tcW w:w="2982" w:type="dxa"/>
            <w:tcBorders>
              <w:left w:val="single" w:sz="4" w:space="0" w:color="auto"/>
              <w:right w:val="single" w:sz="4" w:space="0" w:color="auto"/>
            </w:tcBorders>
            <w:vAlign w:val="center"/>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более 141</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bCs/>
              </w:rPr>
              <w:t>Отверстия комбинированные, позволяют введение как кортикальных так и винтов с угловой стабильностью.</w:t>
            </w:r>
          </w:p>
        </w:tc>
        <w:tc>
          <w:tcPr>
            <w:tcW w:w="1278" w:type="dxa"/>
            <w:gridSpan w:val="2"/>
            <w:tcBorders>
              <w:left w:val="single" w:sz="4" w:space="0" w:color="auto"/>
              <w:bottom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p>
        </w:tc>
        <w:tc>
          <w:tcPr>
            <w:tcW w:w="2982" w:type="dxa"/>
            <w:tcBorders>
              <w:left w:val="single" w:sz="4" w:space="0" w:color="auto"/>
              <w:bottom w:val="single" w:sz="4" w:space="0" w:color="auto"/>
              <w:right w:val="single" w:sz="4" w:space="0" w:color="auto"/>
            </w:tcBorders>
            <w:vAlign w:val="center"/>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lang w:val="en-A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Пластина ДБВ 4 отв., с о/к, дл. 82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Пластина динамического бедренного винта с ограниченным контактом</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шт</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Отверстие пластины</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шт</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более 4</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Угол сопряжения</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градусы</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135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Ширина пластины</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18,0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Расстояние между центрами отверстий</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16,0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Длина пластины</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82,0</w:t>
            </w:r>
          </w:p>
        </w:tc>
      </w:tr>
      <w:tr w:rsidR="000A7BEB" w:rsidRPr="00B32B04" w:rsidTr="00150E80">
        <w:tblPrEx>
          <w:tblLook w:val="04A0" w:firstRow="1" w:lastRow="0" w:firstColumn="1" w:lastColumn="0" w:noHBand="0" w:noVBand="1"/>
        </w:tblPrEx>
        <w:trPr>
          <w:trHeight w:val="7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Паз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6,0</w:t>
            </w:r>
          </w:p>
        </w:tc>
      </w:tr>
      <w:tr w:rsidR="000A7BEB" w:rsidRPr="00B32B04" w:rsidTr="00150E80">
        <w:tblPrEx>
          <w:tblLook w:val="04A0" w:firstRow="1" w:lastRow="0" w:firstColumn="1" w:lastColumn="0" w:noHBand="0" w:noVBand="1"/>
        </w:tblPrEx>
        <w:trPr>
          <w:trHeight w:val="113"/>
        </w:trPr>
        <w:tc>
          <w:tcPr>
            <w:tcW w:w="823" w:type="dxa"/>
            <w:vMerge w:val="restart"/>
            <w:tcBorders>
              <w:top w:val="single" w:sz="4" w:space="0" w:color="auto"/>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top w:val="single" w:sz="4" w:space="0" w:color="auto"/>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компрессирующий </w:t>
            </w:r>
          </w:p>
        </w:tc>
        <w:tc>
          <w:tcPr>
            <w:tcW w:w="851"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Длина винта компрессирующего </w:t>
            </w:r>
          </w:p>
        </w:tc>
        <w:tc>
          <w:tcPr>
            <w:tcW w:w="1278" w:type="dxa"/>
            <w:gridSpan w:val="2"/>
            <w:tcBorders>
              <w:top w:val="single" w:sz="4" w:space="0" w:color="auto"/>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right w:val="single" w:sz="4" w:space="0" w:color="auto"/>
            </w:tcBorders>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28,0</w:t>
            </w:r>
          </w:p>
        </w:tc>
      </w:tr>
      <w:tr w:rsidR="000A7BEB" w:rsidRPr="00B32B04" w:rsidTr="00150E80">
        <w:tblPrEx>
          <w:tblLook w:val="04A0" w:firstRow="1" w:lastRow="0" w:firstColumn="1" w:lastColumn="0" w:noHBand="0" w:noVBand="1"/>
        </w:tblPrEx>
        <w:trPr>
          <w:trHeight w:val="112"/>
        </w:trPr>
        <w:tc>
          <w:tcPr>
            <w:tcW w:w="823" w:type="dxa"/>
            <w:vMerge/>
            <w:tcBorders>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Совместим с винтом бедренным</w:t>
            </w:r>
          </w:p>
        </w:tc>
        <w:tc>
          <w:tcPr>
            <w:tcW w:w="1278" w:type="dxa"/>
            <w:gridSpan w:val="2"/>
            <w:tcBorders>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бедренный 80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Легко скользит в отверстии бедренного винта в пластине</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Длина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80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Наружный диаметр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12,4</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Длина резьбы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26,0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тела резьбы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8,0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отверстия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2,8</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Паз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6</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бедренный 85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Легко скользит в отверстии бедренного винта в пластине</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Длина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85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Наружный диаметр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12,4</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Длина резьбы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26,0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тела резьбы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8,0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отверстия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2,8</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Паз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6</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бедренный 90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Легко скользит в отверстии бедренного винта в пластине</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Длина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90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Наружный диаметр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12,4</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Длина резьбы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26,0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тела резьбы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8,0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отверстия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2,8</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Паз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6</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бедренный 95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Легко скользит в отверстии бедренного винта в пластине</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Длина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95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Наружный диаметр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12,4</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Длина резьбы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26,0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тела резьбы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8,0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отверстия винта бедренного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2,8</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Паз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6</w:t>
            </w:r>
          </w:p>
        </w:tc>
      </w:tr>
      <w:tr w:rsidR="000A7BEB" w:rsidRPr="00B32B04" w:rsidTr="00150E80">
        <w:tblPrEx>
          <w:tblLook w:val="04A0" w:firstRow="1" w:lastRow="0" w:firstColumn="1" w:lastColumn="0" w:noHBand="0" w:noVBand="1"/>
        </w:tblPrEx>
        <w:trPr>
          <w:trHeight w:val="55"/>
        </w:trPr>
        <w:tc>
          <w:tcPr>
            <w:tcW w:w="823" w:type="dxa"/>
            <w:vMerge w:val="restart"/>
            <w:tcBorders>
              <w:top w:val="single" w:sz="4" w:space="0" w:color="auto"/>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top w:val="single" w:sz="4" w:space="0" w:color="auto"/>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hAnsi="Times New Roman" w:cs="Times New Roman"/>
                <w:lang w:eastAsia="ru-RU"/>
              </w:rPr>
              <w:t xml:space="preserve">Пластина 1/3 трубки с у/с </w:t>
            </w:r>
          </w:p>
        </w:tc>
        <w:tc>
          <w:tcPr>
            <w:tcW w:w="851"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76" w:lineRule="auto"/>
              <w:rPr>
                <w:bCs/>
                <w:sz w:val="22"/>
                <w:szCs w:val="22"/>
                <w:lang w:eastAsia="en-US"/>
              </w:rPr>
            </w:pPr>
            <w:r w:rsidRPr="00B32B04">
              <w:rPr>
                <w:sz w:val="22"/>
                <w:szCs w:val="22"/>
                <w:lang w:eastAsia="en-US"/>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tcBorders>
              <w:top w:val="single" w:sz="4" w:space="0" w:color="auto"/>
              <w:left w:val="single" w:sz="4" w:space="0" w:color="auto"/>
              <w:right w:val="single" w:sz="4" w:space="0" w:color="auto"/>
            </w:tcBorders>
          </w:tcPr>
          <w:p w:rsidR="000A7BEB" w:rsidRPr="00B32B04" w:rsidRDefault="000A7BEB" w:rsidP="00150E80">
            <w:pPr>
              <w:pStyle w:val="a4"/>
              <w:spacing w:line="276" w:lineRule="auto"/>
              <w:jc w:val="center"/>
              <w:rPr>
                <w:sz w:val="22"/>
                <w:szCs w:val="22"/>
                <w:lang w:eastAsia="en-US"/>
              </w:rPr>
            </w:pPr>
          </w:p>
        </w:tc>
        <w:tc>
          <w:tcPr>
            <w:tcW w:w="2982" w:type="dxa"/>
            <w:tcBorders>
              <w:top w:val="single" w:sz="4" w:space="0" w:color="auto"/>
              <w:left w:val="single" w:sz="4" w:space="0" w:color="auto"/>
              <w:right w:val="single" w:sz="4" w:space="0" w:color="auto"/>
            </w:tcBorders>
          </w:tcPr>
          <w:p w:rsidR="000A7BEB" w:rsidRPr="00B32B04" w:rsidRDefault="000A7BEB" w:rsidP="00150E80">
            <w:pPr>
              <w:pStyle w:val="a4"/>
              <w:spacing w:line="276" w:lineRule="auto"/>
              <w:jc w:val="center"/>
              <w:rPr>
                <w:sz w:val="22"/>
                <w:szCs w:val="22"/>
                <w:lang w:val="en-AU" w:eastAsia="en-US"/>
              </w:rPr>
            </w:pPr>
            <w:r w:rsidRPr="00B32B04">
              <w:rPr>
                <w:sz w:val="22"/>
                <w:szCs w:val="22"/>
                <w:lang w:eastAsia="en-US"/>
              </w:rPr>
              <w:t>наличие</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rPr>
              <w:t>Отверстие пластины</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rPr>
              <w:t>шт</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более 7</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rPr>
              <w:t>Толщина пластины</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менее 1,5</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rPr>
              <w:t>Ширина пластины</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более 10,0</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rPr>
              <w:t>Длина пластины</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более 86,0</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bCs/>
              </w:rPr>
              <w:t>Отверстия позволяют введение как кортикальных так и винтов с угловой стабильностью</w:t>
            </w:r>
          </w:p>
        </w:tc>
        <w:tc>
          <w:tcPr>
            <w:tcW w:w="1278" w:type="dxa"/>
            <w:gridSpan w:val="2"/>
            <w:tcBorders>
              <w:left w:val="single" w:sz="4" w:space="0" w:color="auto"/>
              <w:bottom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p>
        </w:tc>
        <w:tc>
          <w:tcPr>
            <w:tcW w:w="2982" w:type="dxa"/>
            <w:tcBorders>
              <w:left w:val="single" w:sz="4" w:space="0" w:color="auto"/>
              <w:bottom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lang w:val="en-AU"/>
              </w:rPr>
              <w:t>наличие</w:t>
            </w:r>
          </w:p>
        </w:tc>
      </w:tr>
      <w:tr w:rsidR="000A7BEB" w:rsidRPr="00B32B04" w:rsidTr="00150E80">
        <w:tblPrEx>
          <w:tblLook w:val="04A0" w:firstRow="1" w:lastRow="0" w:firstColumn="1" w:lastColumn="0" w:noHBand="0" w:noVBand="1"/>
        </w:tblPrEx>
        <w:trPr>
          <w:trHeight w:val="55"/>
        </w:trPr>
        <w:tc>
          <w:tcPr>
            <w:tcW w:w="823" w:type="dxa"/>
            <w:vMerge w:val="restart"/>
            <w:tcBorders>
              <w:top w:val="single" w:sz="4" w:space="0" w:color="auto"/>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top w:val="single" w:sz="4" w:space="0" w:color="auto"/>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hAnsi="Times New Roman" w:cs="Times New Roman"/>
                <w:lang w:eastAsia="ru-RU"/>
              </w:rPr>
              <w:t xml:space="preserve">Пластина 1/3 трубки с у/с </w:t>
            </w:r>
          </w:p>
        </w:tc>
        <w:tc>
          <w:tcPr>
            <w:tcW w:w="851"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76" w:lineRule="auto"/>
              <w:rPr>
                <w:bCs/>
                <w:sz w:val="22"/>
                <w:szCs w:val="22"/>
                <w:lang w:eastAsia="en-US"/>
              </w:rPr>
            </w:pPr>
            <w:r w:rsidRPr="00B32B04">
              <w:rPr>
                <w:sz w:val="22"/>
                <w:szCs w:val="22"/>
                <w:lang w:eastAsia="en-US"/>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tcBorders>
              <w:top w:val="single" w:sz="4" w:space="0" w:color="auto"/>
              <w:left w:val="single" w:sz="4" w:space="0" w:color="auto"/>
              <w:right w:val="single" w:sz="4" w:space="0" w:color="auto"/>
            </w:tcBorders>
          </w:tcPr>
          <w:p w:rsidR="000A7BEB" w:rsidRPr="00B32B04" w:rsidRDefault="000A7BEB" w:rsidP="00150E80">
            <w:pPr>
              <w:pStyle w:val="a4"/>
              <w:spacing w:line="276" w:lineRule="auto"/>
              <w:jc w:val="center"/>
              <w:rPr>
                <w:sz w:val="22"/>
                <w:szCs w:val="22"/>
                <w:lang w:eastAsia="en-US"/>
              </w:rPr>
            </w:pPr>
          </w:p>
        </w:tc>
        <w:tc>
          <w:tcPr>
            <w:tcW w:w="2982" w:type="dxa"/>
            <w:tcBorders>
              <w:top w:val="single" w:sz="4" w:space="0" w:color="auto"/>
              <w:left w:val="single" w:sz="4" w:space="0" w:color="auto"/>
              <w:right w:val="single" w:sz="4" w:space="0" w:color="auto"/>
            </w:tcBorders>
          </w:tcPr>
          <w:p w:rsidR="000A7BEB" w:rsidRPr="00B32B04" w:rsidRDefault="000A7BEB" w:rsidP="00150E80">
            <w:pPr>
              <w:pStyle w:val="a4"/>
              <w:spacing w:line="276" w:lineRule="auto"/>
              <w:jc w:val="center"/>
              <w:rPr>
                <w:sz w:val="22"/>
                <w:szCs w:val="22"/>
                <w:lang w:val="en-AU" w:eastAsia="en-US"/>
              </w:rPr>
            </w:pPr>
            <w:r w:rsidRPr="00B32B04">
              <w:rPr>
                <w:sz w:val="22"/>
                <w:szCs w:val="22"/>
                <w:lang w:eastAsia="en-US"/>
              </w:rPr>
              <w:t>наличие</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rPr>
              <w:t>Отверстие пластины</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rPr>
              <w:t>шт</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более 8</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rPr>
              <w:t>Толщина пластины</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менее 1,5</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rPr>
              <w:t>Ширина пластины</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более 10,0</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rPr>
              <w:t>Длина пластины</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более 98,0</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bCs/>
              </w:rPr>
              <w:t>Отверстия позволяют введение как кортикальных так и винтов с угловой стабильностью</w:t>
            </w:r>
          </w:p>
        </w:tc>
        <w:tc>
          <w:tcPr>
            <w:tcW w:w="1278" w:type="dxa"/>
            <w:gridSpan w:val="2"/>
            <w:tcBorders>
              <w:left w:val="single" w:sz="4" w:space="0" w:color="auto"/>
              <w:bottom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p>
        </w:tc>
        <w:tc>
          <w:tcPr>
            <w:tcW w:w="2982" w:type="dxa"/>
            <w:tcBorders>
              <w:left w:val="single" w:sz="4" w:space="0" w:color="auto"/>
              <w:bottom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lang w:val="en-AU"/>
              </w:rPr>
              <w:t>наличие</w:t>
            </w:r>
          </w:p>
        </w:tc>
      </w:tr>
      <w:tr w:rsidR="000A7BEB" w:rsidRPr="00B32B04" w:rsidTr="00150E80">
        <w:tblPrEx>
          <w:tblLook w:val="04A0" w:firstRow="1" w:lastRow="0" w:firstColumn="1" w:lastColumn="0" w:noHBand="0" w:noVBand="1"/>
        </w:tblPrEx>
        <w:trPr>
          <w:trHeight w:val="55"/>
        </w:trPr>
        <w:tc>
          <w:tcPr>
            <w:tcW w:w="823" w:type="dxa"/>
            <w:vMerge w:val="restart"/>
            <w:tcBorders>
              <w:top w:val="single" w:sz="4" w:space="0" w:color="auto"/>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top w:val="single" w:sz="4" w:space="0" w:color="auto"/>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hAnsi="Times New Roman" w:cs="Times New Roman"/>
                <w:lang w:eastAsia="ru-RU"/>
              </w:rPr>
              <w:t xml:space="preserve">Пластина 1/3 трубки с у/с </w:t>
            </w:r>
          </w:p>
        </w:tc>
        <w:tc>
          <w:tcPr>
            <w:tcW w:w="851"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76" w:lineRule="auto"/>
              <w:rPr>
                <w:bCs/>
                <w:sz w:val="22"/>
                <w:szCs w:val="22"/>
                <w:lang w:eastAsia="en-US"/>
              </w:rPr>
            </w:pPr>
            <w:r w:rsidRPr="00B32B04">
              <w:rPr>
                <w:sz w:val="22"/>
                <w:szCs w:val="22"/>
                <w:lang w:eastAsia="en-US"/>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tcBorders>
              <w:top w:val="single" w:sz="4" w:space="0" w:color="auto"/>
              <w:left w:val="single" w:sz="4" w:space="0" w:color="auto"/>
              <w:right w:val="single" w:sz="4" w:space="0" w:color="auto"/>
            </w:tcBorders>
          </w:tcPr>
          <w:p w:rsidR="000A7BEB" w:rsidRPr="00B32B04" w:rsidRDefault="000A7BEB" w:rsidP="00150E80">
            <w:pPr>
              <w:pStyle w:val="a4"/>
              <w:spacing w:line="276" w:lineRule="auto"/>
              <w:jc w:val="center"/>
              <w:rPr>
                <w:sz w:val="22"/>
                <w:szCs w:val="22"/>
                <w:lang w:eastAsia="en-US"/>
              </w:rPr>
            </w:pPr>
          </w:p>
        </w:tc>
        <w:tc>
          <w:tcPr>
            <w:tcW w:w="2982" w:type="dxa"/>
            <w:tcBorders>
              <w:top w:val="single" w:sz="4" w:space="0" w:color="auto"/>
              <w:left w:val="single" w:sz="4" w:space="0" w:color="auto"/>
              <w:right w:val="single" w:sz="4" w:space="0" w:color="auto"/>
            </w:tcBorders>
          </w:tcPr>
          <w:p w:rsidR="000A7BEB" w:rsidRPr="00B32B04" w:rsidRDefault="000A7BEB" w:rsidP="00150E80">
            <w:pPr>
              <w:pStyle w:val="a4"/>
              <w:spacing w:line="276" w:lineRule="auto"/>
              <w:jc w:val="center"/>
              <w:rPr>
                <w:sz w:val="22"/>
                <w:szCs w:val="22"/>
                <w:lang w:val="en-AU" w:eastAsia="en-US"/>
              </w:rPr>
            </w:pPr>
            <w:r w:rsidRPr="00B32B04">
              <w:rPr>
                <w:sz w:val="22"/>
                <w:szCs w:val="22"/>
                <w:lang w:eastAsia="en-US"/>
              </w:rPr>
              <w:t>наличие</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rPr>
              <w:t>Отверстие пластины</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rPr>
              <w:t>шт</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более 10</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rPr>
              <w:t>Толщина пластины</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менее 1,5</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rPr>
              <w:t>Ширина пластины</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более 10,0</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rPr>
              <w:t>Длина пластины</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r w:rsidRPr="00B32B04">
              <w:rPr>
                <w:rFonts w:ascii="Times New Roman" w:hAnsi="Times New Roman"/>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rPr>
              <w:t>Не более 122,0</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hAnsi="Times New Roman"/>
              </w:rPr>
            </w:pPr>
            <w:r w:rsidRPr="00B32B04">
              <w:rPr>
                <w:rFonts w:ascii="Times New Roman" w:hAnsi="Times New Roman"/>
                <w:bCs/>
              </w:rPr>
              <w:t>Отверстия позволяют введение как кортикальных так и винтов с угловой стабильностью</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lang w:eastAsia="ru-RU"/>
              </w:rPr>
            </w:pP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hAnsi="Times New Roman"/>
              </w:rPr>
            </w:pPr>
            <w:r w:rsidRPr="00B32B04">
              <w:rPr>
                <w:rFonts w:ascii="Times New Roman" w:hAnsi="Times New Roman"/>
                <w:lang w:val="en-AU"/>
              </w:rPr>
              <w:t>наличие</w:t>
            </w:r>
          </w:p>
        </w:tc>
      </w:tr>
      <w:tr w:rsidR="000A7BEB" w:rsidRPr="00B32B04" w:rsidTr="00150E80">
        <w:tblPrEx>
          <w:tblLook w:val="04A0" w:firstRow="1" w:lastRow="0" w:firstColumn="1" w:lastColumn="0" w:noHBand="0" w:noVBand="1"/>
        </w:tblPrEx>
        <w:trPr>
          <w:trHeight w:val="40"/>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типа Герберта, канюлированный </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Винт сделан из титанового сплава (титан, алюминий, ванадий)</w:t>
            </w:r>
          </w:p>
        </w:tc>
        <w:tc>
          <w:tcPr>
            <w:tcW w:w="1278" w:type="dxa"/>
            <w:gridSpan w:val="2"/>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анодизация 2 типа</w:t>
            </w:r>
          </w:p>
        </w:tc>
        <w:tc>
          <w:tcPr>
            <w:tcW w:w="1278" w:type="dxa"/>
            <w:gridSpan w:val="2"/>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Каннюлированный</w:t>
            </w:r>
          </w:p>
        </w:tc>
        <w:tc>
          <w:tcPr>
            <w:tcW w:w="1278" w:type="dxa"/>
            <w:gridSpan w:val="2"/>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Самонарезной</w:t>
            </w:r>
          </w:p>
        </w:tc>
        <w:tc>
          <w:tcPr>
            <w:tcW w:w="1278" w:type="dxa"/>
            <w:gridSpan w:val="2"/>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Шлиц винта - звездочка</w:t>
            </w:r>
          </w:p>
        </w:tc>
        <w:tc>
          <w:tcPr>
            <w:tcW w:w="1278" w:type="dxa"/>
            <w:gridSpan w:val="2"/>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винтов</w:t>
            </w:r>
          </w:p>
        </w:tc>
        <w:tc>
          <w:tcPr>
            <w:tcW w:w="1278" w:type="dxa"/>
            <w:gridSpan w:val="2"/>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3,0</w:t>
            </w:r>
          </w:p>
        </w:tc>
      </w:tr>
      <w:tr w:rsidR="000A7BEB" w:rsidRPr="00B32B04" w:rsidTr="00150E80">
        <w:tblPrEx>
          <w:tblLook w:val="04A0" w:firstRow="1" w:lastRow="0" w:firstColumn="1" w:lastColumn="0" w:noHBand="0" w:noVBand="1"/>
        </w:tblPrEx>
        <w:trPr>
          <w:trHeight w:val="8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винта в безрезьбовой части</w:t>
            </w:r>
          </w:p>
        </w:tc>
        <w:tc>
          <w:tcPr>
            <w:tcW w:w="1278" w:type="dxa"/>
            <w:gridSpan w:val="2"/>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2</w:t>
            </w:r>
          </w:p>
        </w:tc>
      </w:tr>
      <w:tr w:rsidR="000A7BEB" w:rsidRPr="00B32B04" w:rsidTr="00150E80">
        <w:tblPrEx>
          <w:tblLook w:val="04A0" w:firstRow="1" w:lastRow="0" w:firstColumn="1" w:lastColumn="0" w:noHBand="0" w:noVBand="1"/>
        </w:tblPrEx>
        <w:trPr>
          <w:trHeight w:val="8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Длина винтов</w:t>
            </w:r>
          </w:p>
        </w:tc>
        <w:tc>
          <w:tcPr>
            <w:tcW w:w="1278" w:type="dxa"/>
            <w:gridSpan w:val="2"/>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мм </w:t>
            </w:r>
          </w:p>
        </w:tc>
        <w:tc>
          <w:tcPr>
            <w:tcW w:w="2982" w:type="dxa"/>
            <w:tcBorders>
              <w:left w:val="single" w:sz="4" w:space="0" w:color="auto"/>
              <w:right w:val="single" w:sz="4" w:space="0" w:color="auto"/>
            </w:tcBorders>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от 10 до 30</w:t>
            </w:r>
          </w:p>
        </w:tc>
      </w:tr>
      <w:tr w:rsidR="000A7BEB" w:rsidRPr="00B32B04" w:rsidTr="00150E80">
        <w:tblPrEx>
          <w:tblLook w:val="04A0" w:firstRow="1" w:lastRow="0" w:firstColumn="1" w:lastColumn="0" w:noHBand="0" w:noVBand="1"/>
        </w:tblPrEx>
        <w:trPr>
          <w:trHeight w:val="8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Шаг резьбы</w:t>
            </w:r>
          </w:p>
        </w:tc>
        <w:tc>
          <w:tcPr>
            <w:tcW w:w="1278" w:type="dxa"/>
            <w:gridSpan w:val="2"/>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2</w:t>
            </w:r>
          </w:p>
        </w:tc>
      </w:tr>
      <w:tr w:rsidR="000A7BEB" w:rsidRPr="00B32B04" w:rsidTr="00150E80">
        <w:tblPrEx>
          <w:tblLook w:val="04A0" w:firstRow="1" w:lastRow="0" w:firstColumn="1" w:lastColumn="0" w:noHBand="0" w:noVBand="1"/>
        </w:tblPrEx>
        <w:trPr>
          <w:trHeight w:val="8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Высота резьбы в области головки винта</w:t>
            </w:r>
          </w:p>
        </w:tc>
        <w:tc>
          <w:tcPr>
            <w:tcW w:w="1278" w:type="dxa"/>
            <w:gridSpan w:val="2"/>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4</w:t>
            </w:r>
          </w:p>
        </w:tc>
      </w:tr>
      <w:tr w:rsidR="000A7BEB" w:rsidRPr="00B32B04" w:rsidTr="00150E80">
        <w:tblPrEx>
          <w:tblLook w:val="04A0" w:firstRow="1" w:lastRow="0" w:firstColumn="1" w:lastColumn="0" w:noHBand="0" w:noVBand="1"/>
        </w:tblPrEx>
        <w:trPr>
          <w:trHeight w:val="8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Высота резьбы в дистальной части винта</w:t>
            </w:r>
          </w:p>
        </w:tc>
        <w:tc>
          <w:tcPr>
            <w:tcW w:w="1278" w:type="dxa"/>
            <w:gridSpan w:val="2"/>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 мм</w:t>
            </w:r>
          </w:p>
        </w:tc>
        <w:tc>
          <w:tcPr>
            <w:tcW w:w="2982" w:type="dxa"/>
            <w:tcBorders>
              <w:left w:val="single" w:sz="4" w:space="0" w:color="auto"/>
              <w:right w:val="single" w:sz="4" w:space="0" w:color="auto"/>
            </w:tcBorders>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3</w:t>
            </w:r>
          </w:p>
        </w:tc>
      </w:tr>
      <w:tr w:rsidR="000A7BEB" w:rsidRPr="00B32B04" w:rsidTr="00150E80">
        <w:tblPrEx>
          <w:tblLook w:val="04A0" w:firstRow="1" w:lastRow="0" w:firstColumn="1" w:lastColumn="0" w:noHBand="0" w:noVBand="1"/>
        </w:tblPrEx>
        <w:trPr>
          <w:trHeight w:val="8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Для установки винта используется спица диаметром</w:t>
            </w:r>
          </w:p>
        </w:tc>
        <w:tc>
          <w:tcPr>
            <w:tcW w:w="1278" w:type="dxa"/>
            <w:gridSpan w:val="2"/>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1</w:t>
            </w:r>
          </w:p>
        </w:tc>
      </w:tr>
      <w:tr w:rsidR="000A7BEB" w:rsidRPr="00B32B04" w:rsidTr="00150E80">
        <w:tblPrEx>
          <w:tblLook w:val="04A0" w:firstRow="1" w:lastRow="0" w:firstColumn="1" w:lastColumn="0" w:noHBand="0" w:noVBand="1"/>
        </w:tblPrEx>
        <w:trPr>
          <w:trHeight w:val="8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канюляции винта</w:t>
            </w:r>
          </w:p>
        </w:tc>
        <w:tc>
          <w:tcPr>
            <w:tcW w:w="1278" w:type="dxa"/>
            <w:gridSpan w:val="2"/>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1</w:t>
            </w:r>
          </w:p>
        </w:tc>
      </w:tr>
      <w:tr w:rsidR="000A7BEB" w:rsidRPr="00B32B04" w:rsidTr="00150E80">
        <w:tblPrEx>
          <w:tblLook w:val="04A0" w:firstRow="1" w:lastRow="0" w:firstColumn="1" w:lastColumn="0" w:noHBand="0" w:noVBand="1"/>
        </w:tblPrEx>
        <w:trPr>
          <w:trHeight w:val="8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Спица имеет длину</w:t>
            </w:r>
          </w:p>
        </w:tc>
        <w:tc>
          <w:tcPr>
            <w:tcW w:w="1278" w:type="dxa"/>
            <w:gridSpan w:val="2"/>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более160</w:t>
            </w:r>
          </w:p>
        </w:tc>
      </w:tr>
      <w:tr w:rsidR="000A7BEB" w:rsidRPr="00B32B04" w:rsidTr="00150E80">
        <w:tblPrEx>
          <w:tblLook w:val="04A0" w:firstRow="1" w:lastRow="0" w:firstColumn="1" w:lastColumn="0" w:noHBand="0" w:noVBand="1"/>
        </w:tblPrEx>
        <w:trPr>
          <w:trHeight w:val="239"/>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Спица имеет острые концы</w:t>
            </w:r>
          </w:p>
        </w:tc>
        <w:tc>
          <w:tcPr>
            <w:tcW w:w="1278" w:type="dxa"/>
            <w:gridSpan w:val="2"/>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1"/>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Пластина L-образная латеральная для мыщелка б/б кости с  у/с </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bCs/>
                <w:lang w:eastAsia="ru-RU"/>
              </w:rPr>
              <w:t>Пластина L-образная латеральная для мыщелка б/б кости с  у/с 5 отв</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bCs/>
                <w:lang w:eastAsia="ru-RU"/>
              </w:rPr>
              <w:t>Анатомически изогнута</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Отверстие пластины</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шт</w:t>
            </w:r>
          </w:p>
        </w:tc>
        <w:tc>
          <w:tcPr>
            <w:tcW w:w="2982" w:type="dxa"/>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5+7</w:t>
            </w:r>
          </w:p>
        </w:tc>
      </w:tr>
      <w:tr w:rsidR="000A7BEB" w:rsidRPr="00B32B04" w:rsidTr="00150E80">
        <w:tblPrEx>
          <w:tblLook w:val="04A0" w:firstRow="1" w:lastRow="0" w:firstColumn="1" w:lastColumn="0" w:noHBand="0" w:noVBand="1"/>
        </w:tblPrEx>
        <w:trPr>
          <w:trHeight w:val="2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Должны быть отверстия для проведения спиц и подшивания мягких тканей.</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Толщина пластины</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2982" w:type="dxa"/>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3,</w:t>
            </w:r>
            <w:r w:rsidRPr="00B32B04">
              <w:rPr>
                <w:rFonts w:ascii="Times New Roman" w:eastAsia="Times New Roman" w:hAnsi="Times New Roman" w:cs="Times New Roman"/>
                <w:lang w:eastAsia="ru-RU"/>
              </w:rPr>
              <w:t>0</w:t>
            </w:r>
          </w:p>
        </w:tc>
      </w:tr>
      <w:tr w:rsidR="000A7BEB" w:rsidRPr="00B32B04" w:rsidTr="00150E80">
        <w:tblPrEx>
          <w:tblLook w:val="04A0" w:firstRow="1" w:lastRow="0" w:firstColumn="1" w:lastColumn="0" w:noHBand="0" w:noVBand="1"/>
        </w:tblPrEx>
        <w:trPr>
          <w:trHeight w:val="2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Ширина пластины</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2982" w:type="dxa"/>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12,0</w:t>
            </w:r>
          </w:p>
        </w:tc>
      </w:tr>
      <w:tr w:rsidR="000A7BEB" w:rsidRPr="00B32B04" w:rsidTr="00150E80">
        <w:tblPrEx>
          <w:tblLook w:val="04A0" w:firstRow="1" w:lastRow="0" w:firstColumn="1" w:lastColumn="0" w:noHBand="0" w:noVBand="1"/>
        </w:tblPrEx>
        <w:trPr>
          <w:trHeight w:val="2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Длина пластины</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129</w:t>
            </w:r>
          </w:p>
        </w:tc>
      </w:tr>
      <w:tr w:rsidR="000A7BEB" w:rsidRPr="00B32B04" w:rsidTr="00150E80">
        <w:tblPrEx>
          <w:tblLook w:val="04A0" w:firstRow="1" w:lastRow="0" w:firstColumn="1" w:lastColumn="0" w:noHBand="0" w:noVBand="1"/>
        </w:tblPrEx>
        <w:trPr>
          <w:trHeight w:val="2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bCs/>
                <w:lang w:eastAsia="ru-RU"/>
              </w:rPr>
              <w:t>Отверстия должны быть комбинированными, позволять введение как кортикальных так и винтов с угловой стабильностью.</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9"/>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eastAsia="Calibri" w:hAnsi="Times New Roman" w:cs="Times New Roman"/>
                <w:color w:val="000000"/>
              </w:rPr>
              <w:t>Винт фиксирующий</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Диаметр резьбы винта кортикального</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2,3</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Длина винта кортикального</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18,0</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 xml:space="preserve">Диаметр головки винта </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3,0</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Размер внутреннего квадрата</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менее 1,2</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Резьба головки коническая</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наличие</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Головка винта полностью утопает в отверстии пластины</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наличие</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 xml:space="preserve">2-хзаходная коническая часть резьбы винта </w:t>
            </w:r>
          </w:p>
        </w:tc>
        <w:tc>
          <w:tcPr>
            <w:tcW w:w="1278" w:type="dxa"/>
            <w:gridSpan w:val="2"/>
            <w:tcBorders>
              <w:left w:val="single" w:sz="4" w:space="0" w:color="auto"/>
              <w:bottom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p>
        </w:tc>
        <w:tc>
          <w:tcPr>
            <w:tcW w:w="2982" w:type="dxa"/>
            <w:tcBorders>
              <w:left w:val="single" w:sz="4" w:space="0" w:color="auto"/>
              <w:bottom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наличие</w:t>
            </w:r>
          </w:p>
        </w:tc>
      </w:tr>
      <w:tr w:rsidR="000A7BEB" w:rsidRPr="00B32B04" w:rsidTr="00150E80">
        <w:tblPrEx>
          <w:tblLook w:val="04A0" w:firstRow="1" w:lastRow="0" w:firstColumn="1" w:lastColumn="0" w:noHBand="0" w:noVBand="1"/>
        </w:tblPrEx>
        <w:trPr>
          <w:trHeight w:val="39"/>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eastAsia="Calibri" w:hAnsi="Times New Roman" w:cs="Times New Roman"/>
                <w:color w:val="000000"/>
              </w:rPr>
              <w:t>Винт фиксирующий</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Диаметр резьбы винта кортикального</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2,3</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Длина винта кортикального</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20,0</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 xml:space="preserve">Диаметр головки винта </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3,0</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Размер внутреннего квадрата</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менее 1,2</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Резьба головки коническая</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наличие</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Головка винта полностью утопает в отверстии пластины</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наличие</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 xml:space="preserve">2-хзаходная коническая часть резьбы винта </w:t>
            </w:r>
          </w:p>
        </w:tc>
        <w:tc>
          <w:tcPr>
            <w:tcW w:w="1278" w:type="dxa"/>
            <w:gridSpan w:val="2"/>
            <w:tcBorders>
              <w:left w:val="single" w:sz="4" w:space="0" w:color="auto"/>
              <w:bottom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p>
        </w:tc>
        <w:tc>
          <w:tcPr>
            <w:tcW w:w="2982" w:type="dxa"/>
            <w:tcBorders>
              <w:left w:val="single" w:sz="4" w:space="0" w:color="auto"/>
              <w:bottom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наличие</w:t>
            </w:r>
          </w:p>
        </w:tc>
      </w:tr>
      <w:tr w:rsidR="000A7BEB" w:rsidRPr="00B32B04" w:rsidTr="00150E80">
        <w:tblPrEx>
          <w:tblLook w:val="04A0" w:firstRow="1" w:lastRow="0" w:firstColumn="1" w:lastColumn="0" w:noHBand="0" w:noVBand="1"/>
        </w:tblPrEx>
        <w:trPr>
          <w:trHeight w:val="39"/>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eastAsia="Calibri" w:hAnsi="Times New Roman" w:cs="Times New Roman"/>
                <w:color w:val="000000"/>
              </w:rPr>
              <w:t>Винт фиксирующий</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Диаметр резьбы винта кортикального</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2,3</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Длина винта кортикального</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24,0</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 xml:space="preserve">Диаметр головки винта </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3,0</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Размер внутреннего квадрата</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менее 1,2</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Резьба головки коническая</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Наличие</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Головка винта полностью утопает в отверстии пластины</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Наличие</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 xml:space="preserve">2-хзаходная коническая часть резьбы винта </w:t>
            </w:r>
          </w:p>
        </w:tc>
        <w:tc>
          <w:tcPr>
            <w:tcW w:w="1278" w:type="dxa"/>
            <w:gridSpan w:val="2"/>
            <w:tcBorders>
              <w:left w:val="single" w:sz="4" w:space="0" w:color="auto"/>
              <w:bottom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p>
        </w:tc>
        <w:tc>
          <w:tcPr>
            <w:tcW w:w="2982" w:type="dxa"/>
            <w:tcBorders>
              <w:left w:val="single" w:sz="4" w:space="0" w:color="auto"/>
              <w:bottom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Наличие</w:t>
            </w:r>
          </w:p>
        </w:tc>
      </w:tr>
      <w:tr w:rsidR="000A7BEB" w:rsidRPr="00B32B04" w:rsidTr="00150E80">
        <w:tblPrEx>
          <w:tblLook w:val="04A0" w:firstRow="1" w:lastRow="0" w:firstColumn="1" w:lastColumn="0" w:noHBand="0" w:noVBand="1"/>
        </w:tblPrEx>
        <w:trPr>
          <w:trHeight w:val="39"/>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eastAsia="Calibri" w:hAnsi="Times New Roman" w:cs="Times New Roman"/>
                <w:color w:val="000000"/>
              </w:rPr>
              <w:t>Винт фиксирующий</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Диаметр резьбы винта кортикального</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2,3</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Длина винта кортикального</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26,0</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 xml:space="preserve">Диаметр головки винта </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3,0</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Размер внутреннего квадрата</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менее 1,2</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Резьба головки коническая</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наличие</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Головка винта полностью утопает в отверстии пластины</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наличие</w:t>
            </w:r>
          </w:p>
        </w:tc>
      </w:tr>
      <w:tr w:rsidR="000A7BEB" w:rsidRPr="00B32B04" w:rsidTr="00150E80">
        <w:tblPrEx>
          <w:tblLook w:val="04A0" w:firstRow="1" w:lastRow="0" w:firstColumn="1" w:lastColumn="0" w:noHBand="0" w:noVBand="1"/>
        </w:tblPrEx>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 xml:space="preserve">2-хзаходная коническая часть резьбы винта </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наличие</w:t>
            </w:r>
          </w:p>
        </w:tc>
      </w:tr>
      <w:tr w:rsidR="000A7BEB" w:rsidRPr="00B32B04" w:rsidTr="00150E80">
        <w:tblPrEx>
          <w:tblLook w:val="04A0" w:firstRow="1" w:lastRow="0" w:firstColumn="1" w:lastColumn="0" w:noHBand="0" w:noVBand="1"/>
        </w:tblPrEx>
        <w:trPr>
          <w:trHeight w:val="105"/>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eastAsia="Calibri" w:hAnsi="Times New Roman" w:cs="Times New Roman"/>
                <w:color w:val="000000"/>
              </w:rPr>
              <w:t>Винт кортикальный</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 xml:space="preserve">Диаметр резьбы </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2,7</w:t>
            </w:r>
          </w:p>
        </w:tc>
      </w:tr>
      <w:tr w:rsidR="000A7BEB" w:rsidRPr="00B32B04" w:rsidTr="00150E80">
        <w:tblPrEx>
          <w:tblLook w:val="04A0" w:firstRow="1" w:lastRow="0" w:firstColumn="1" w:lastColumn="0" w:noHBand="0" w:noVBand="1"/>
        </w:tblPrEx>
        <w:trPr>
          <w:trHeight w:val="10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 xml:space="preserve">Длина винта </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18,0</w:t>
            </w:r>
          </w:p>
        </w:tc>
      </w:tr>
      <w:tr w:rsidR="000A7BEB" w:rsidRPr="00B32B04" w:rsidTr="00150E80">
        <w:tblPrEx>
          <w:tblLook w:val="04A0" w:firstRow="1" w:lastRow="0" w:firstColumn="1" w:lastColumn="0" w:noHBand="0" w:noVBand="1"/>
        </w:tblPrEx>
        <w:trPr>
          <w:trHeight w:val="105"/>
        </w:trPr>
        <w:tc>
          <w:tcPr>
            <w:tcW w:w="823" w:type="dxa"/>
            <w:vMerge/>
            <w:tcBorders>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 xml:space="preserve">Размер шестигранника винта </w:t>
            </w:r>
          </w:p>
        </w:tc>
        <w:tc>
          <w:tcPr>
            <w:tcW w:w="1278" w:type="dxa"/>
            <w:gridSpan w:val="2"/>
            <w:tcBorders>
              <w:left w:val="single" w:sz="4" w:space="0" w:color="auto"/>
              <w:bottom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bottom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менее 2,5</w:t>
            </w:r>
          </w:p>
        </w:tc>
      </w:tr>
      <w:tr w:rsidR="000A7BEB" w:rsidRPr="00B32B04" w:rsidTr="00150E80">
        <w:tblPrEx>
          <w:tblLook w:val="04A0" w:firstRow="1" w:lastRow="0" w:firstColumn="1" w:lastColumn="0" w:noHBand="0" w:noVBand="1"/>
        </w:tblPrEx>
        <w:trPr>
          <w:trHeight w:val="105"/>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left w:val="nil"/>
              <w:right w:val="single" w:sz="4" w:space="0" w:color="auto"/>
            </w:tcBorders>
            <w:vAlign w:val="center"/>
          </w:tcPr>
          <w:p w:rsidR="000A7BEB" w:rsidRPr="00B32B04" w:rsidRDefault="000A7BEB" w:rsidP="00150E80">
            <w:pPr>
              <w:spacing w:after="0" w:line="240" w:lineRule="auto"/>
              <w:rPr>
                <w:rFonts w:ascii="Times New Roman" w:eastAsia="Calibri" w:hAnsi="Times New Roman" w:cs="Times New Roman"/>
                <w:color w:val="000000"/>
              </w:rPr>
            </w:pPr>
            <w:r w:rsidRPr="00B32B04">
              <w:rPr>
                <w:rFonts w:ascii="Times New Roman" w:eastAsia="Calibri" w:hAnsi="Times New Roman" w:cs="Times New Roman"/>
                <w:color w:val="000000"/>
              </w:rPr>
              <w:t>Винт губчатый</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 xml:space="preserve">Диаметр резьбы </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2,7</w:t>
            </w:r>
          </w:p>
        </w:tc>
      </w:tr>
      <w:tr w:rsidR="000A7BEB" w:rsidRPr="00B32B04" w:rsidTr="00150E80">
        <w:tblPrEx>
          <w:tblLook w:val="04A0" w:firstRow="1" w:lastRow="0" w:firstColumn="1" w:lastColumn="0" w:noHBand="0" w:noVBand="1"/>
        </w:tblPrEx>
        <w:trPr>
          <w:trHeight w:val="10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 xml:space="preserve">Длина винта </w:t>
            </w:r>
          </w:p>
        </w:tc>
        <w:tc>
          <w:tcPr>
            <w:tcW w:w="1278" w:type="dxa"/>
            <w:gridSpan w:val="2"/>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более 30,0</w:t>
            </w:r>
          </w:p>
        </w:tc>
      </w:tr>
      <w:tr w:rsidR="000A7BEB" w:rsidRPr="00B32B04" w:rsidTr="00150E80">
        <w:tblPrEx>
          <w:tblLook w:val="04A0" w:firstRow="1" w:lastRow="0" w:firstColumn="1" w:lastColumn="0" w:noHBand="0" w:noVBand="1"/>
        </w:tblPrEx>
        <w:trPr>
          <w:trHeight w:val="105"/>
        </w:trPr>
        <w:tc>
          <w:tcPr>
            <w:tcW w:w="823" w:type="dxa"/>
            <w:vMerge/>
            <w:tcBorders>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10"/>
              <w:spacing w:line="276" w:lineRule="auto"/>
              <w:rPr>
                <w:rFonts w:ascii="Times New Roman" w:eastAsia="Calibri" w:hAnsi="Times New Roman"/>
                <w:color w:val="000000"/>
              </w:rPr>
            </w:pPr>
            <w:r w:rsidRPr="00B32B04">
              <w:rPr>
                <w:rFonts w:ascii="Times New Roman" w:eastAsia="Calibri" w:hAnsi="Times New Roman"/>
                <w:color w:val="000000"/>
              </w:rPr>
              <w:t xml:space="preserve">Размер шестигранника винта </w:t>
            </w:r>
          </w:p>
        </w:tc>
        <w:tc>
          <w:tcPr>
            <w:tcW w:w="1278" w:type="dxa"/>
            <w:gridSpan w:val="2"/>
            <w:tcBorders>
              <w:left w:val="single" w:sz="4" w:space="0" w:color="auto"/>
              <w:bottom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мм</w:t>
            </w:r>
          </w:p>
        </w:tc>
        <w:tc>
          <w:tcPr>
            <w:tcW w:w="2982" w:type="dxa"/>
            <w:tcBorders>
              <w:left w:val="single" w:sz="4" w:space="0" w:color="auto"/>
              <w:bottom w:val="single" w:sz="4" w:space="0" w:color="auto"/>
              <w:right w:val="single" w:sz="4" w:space="0" w:color="auto"/>
            </w:tcBorders>
          </w:tcPr>
          <w:p w:rsidR="000A7BEB" w:rsidRPr="00B32B04" w:rsidRDefault="000A7BEB" w:rsidP="00150E80">
            <w:pPr>
              <w:pStyle w:val="10"/>
              <w:spacing w:line="276" w:lineRule="auto"/>
              <w:jc w:val="center"/>
              <w:rPr>
                <w:rFonts w:ascii="Times New Roman" w:eastAsia="Calibri" w:hAnsi="Times New Roman"/>
                <w:color w:val="000000"/>
              </w:rPr>
            </w:pPr>
            <w:r w:rsidRPr="00B32B04">
              <w:rPr>
                <w:rFonts w:ascii="Times New Roman" w:eastAsia="Calibri" w:hAnsi="Times New Roman"/>
                <w:color w:val="000000"/>
              </w:rPr>
              <w:t>Не менее 2,5</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кортикальный блокирующий д. 3,5 мм, дл. 16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3,5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Длина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16</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Размер шестигранника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2,5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головки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4</w:t>
            </w:r>
            <w:r w:rsidRPr="00B32B04">
              <w:rPr>
                <w:rFonts w:ascii="Times New Roman" w:eastAsia="Times New Roman" w:hAnsi="Times New Roman" w:cs="Times New Roman"/>
                <w:lang w:val="en-AU" w:eastAsia="ru-RU"/>
              </w:rPr>
              <w:t>,7</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2-хзаходная коническая часть резьбы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Головка винта полностью утопает в отверстии пластины</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Прямая метчиковая заточка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bCs/>
                <w:lang w:val="en-AU" w:eastAsia="ru-RU"/>
              </w:rPr>
              <w:t xml:space="preserve">глубина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0,3</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  Винт кортикальный блокирующий д. 3,5 мм, дл. 20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менее 3,5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Длина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20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Размер шестигранника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2,5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головки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4,7</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2-хзаходная коническая часть резьбы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Головка винта полностью утопает в отверстии пластины</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Прямая метчиковая заточка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bCs/>
                <w:lang w:val="en-AU" w:eastAsia="ru-RU"/>
              </w:rPr>
              <w:t xml:space="preserve">глубина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0,3</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 Винт кортикальный блокирующий д. 3,5 мм, дл. 26 мм, </w:t>
            </w:r>
          </w:p>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3,5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Длина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26</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Размер шестигранника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2,5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головки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4</w:t>
            </w:r>
            <w:r w:rsidRPr="00B32B04">
              <w:rPr>
                <w:rFonts w:ascii="Times New Roman" w:eastAsia="Times New Roman" w:hAnsi="Times New Roman" w:cs="Times New Roman"/>
                <w:lang w:val="en-AU" w:eastAsia="ru-RU"/>
              </w:rPr>
              <w:t>,7</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2-хзаходная коническая часть резьбы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Головка винта полностью утопает в отверстии пластины</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Прямая метчиковая заточка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bCs/>
                <w:lang w:val="en-AU" w:eastAsia="ru-RU"/>
              </w:rPr>
              <w:t xml:space="preserve">глубина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0,3</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 Винт кортикальный блокирующий д. 3,5 мм, дл. 30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менее 3,5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Длина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30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Размер шестигранника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2,5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головки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4,7</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2-хзаходная коническая часть резьбы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Головка винта полностью утопает в отверстии пластины</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Прямая метчиковая заточка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bCs/>
                <w:lang w:val="en-AU" w:eastAsia="ru-RU"/>
              </w:rPr>
              <w:t xml:space="preserve">глубина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0,3</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Винт кортикальный блокирующий д. 3,5 мм, дл. 36 мм</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менее 3,5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Длина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36</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Размер шестигранника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2,5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головки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4,7</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2-хзаходная коническая часть резьбы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Головка винта полностью утопает в отверстии пластины</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Прямая метчиковая заточка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bCs/>
                <w:lang w:val="en-AU" w:eastAsia="ru-RU"/>
              </w:rPr>
              <w:t xml:space="preserve">глубина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0,3</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кортикальный блокирующий  д. 5,0, дл 20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 xml:space="preserve">не менее </w:t>
            </w:r>
            <w:r w:rsidRPr="00B32B04">
              <w:rPr>
                <w:rFonts w:ascii="Times New Roman" w:eastAsia="Times New Roman" w:hAnsi="Times New Roman" w:cs="Times New Roman"/>
                <w:lang w:eastAsia="ru-RU"/>
              </w:rPr>
              <w:t>5,0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Длина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20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Размер шестигранника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3</w:t>
            </w:r>
            <w:r w:rsidRPr="00B32B04">
              <w:rPr>
                <w:rFonts w:ascii="Times New Roman" w:eastAsia="Times New Roman" w:hAnsi="Times New Roman" w:cs="Times New Roman"/>
                <w:lang w:val="en-AU" w:eastAsia="ru-RU"/>
              </w:rPr>
              <w:t>,5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головки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6,5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2-хзаходная коническая часть резьбы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Головка винта полностью утопает в отверстии пластины</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Прямая метчиковая заточка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bCs/>
                <w:lang w:val="en-AU" w:eastAsia="ru-RU"/>
              </w:rPr>
              <w:t xml:space="preserve">глубина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0,3</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right w:val="single" w:sz="4" w:space="0" w:color="auto"/>
            </w:tcBorders>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кортикальный д. 2,0 мм, дл. 12 мм, </w:t>
            </w:r>
          </w:p>
        </w:tc>
        <w:tc>
          <w:tcPr>
            <w:tcW w:w="851" w:type="dxa"/>
            <w:vMerge w:val="restart"/>
            <w:tcBorders>
              <w:top w:val="single" w:sz="4" w:space="0" w:color="auto"/>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резьбы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не </w:t>
            </w:r>
            <w:r w:rsidRPr="00B32B04">
              <w:rPr>
                <w:rFonts w:ascii="Times New Roman" w:eastAsia="Times New Roman" w:hAnsi="Times New Roman" w:cs="Times New Roman"/>
                <w:lang w:eastAsia="ru-RU"/>
              </w:rPr>
              <w:t>более</w:t>
            </w:r>
            <w:r w:rsidRPr="00B32B04">
              <w:rPr>
                <w:rFonts w:ascii="Times New Roman" w:eastAsia="Times New Roman" w:hAnsi="Times New Roman" w:cs="Times New Roman"/>
                <w:lang w:val="en-AU" w:eastAsia="ru-RU"/>
              </w:rPr>
              <w:t xml:space="preserve"> </w:t>
            </w:r>
            <w:r w:rsidRPr="00B32B04">
              <w:rPr>
                <w:rFonts w:ascii="Times New Roman" w:eastAsia="Times New Roman" w:hAnsi="Times New Roman" w:cs="Times New Roman"/>
                <w:lang w:eastAsia="ru-RU"/>
              </w:rPr>
              <w:t>2,0</w:t>
            </w:r>
          </w:p>
        </w:tc>
      </w:tr>
      <w:tr w:rsidR="000A7BEB" w:rsidRPr="00B32B04" w:rsidTr="00150E80">
        <w:tblPrEx>
          <w:tblLook w:val="04A0" w:firstRow="1" w:lastRow="0" w:firstColumn="1" w:lastColumn="0" w:noHBand="0" w:noVBand="1"/>
        </w:tblPrEx>
        <w:trPr>
          <w:trHeight w:val="31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Длина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12</w:t>
            </w:r>
          </w:p>
        </w:tc>
      </w:tr>
      <w:tr w:rsidR="000A7BEB" w:rsidRPr="00B32B04" w:rsidTr="00150E80">
        <w:tblPrEx>
          <w:tblLook w:val="04A0" w:firstRow="1" w:lastRow="0" w:firstColumn="1" w:lastColumn="0" w:noHBand="0" w:noVBand="1"/>
        </w:tblPrEx>
        <w:trPr>
          <w:trHeight w:val="31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головки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3</w:t>
            </w:r>
            <w:r w:rsidRPr="00B32B04">
              <w:rPr>
                <w:rFonts w:ascii="Times New Roman" w:eastAsia="Times New Roman" w:hAnsi="Times New Roman" w:cs="Times New Roman"/>
                <w:lang w:val="en-AU" w:eastAsia="ru-RU"/>
              </w:rPr>
              <w:t>,0</w:t>
            </w:r>
          </w:p>
        </w:tc>
      </w:tr>
      <w:tr w:rsidR="000A7BEB" w:rsidRPr="00B32B04" w:rsidTr="00150E80">
        <w:tblPrEx>
          <w:tblLook w:val="04A0" w:firstRow="1" w:lastRow="0" w:firstColumn="1" w:lastColumn="0" w:noHBand="0" w:noVBand="1"/>
        </w:tblPrEx>
        <w:trPr>
          <w:trHeight w:val="31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Размер внутреннего квадрата (шлиц)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1,2</w:t>
            </w:r>
          </w:p>
        </w:tc>
      </w:tr>
      <w:tr w:rsidR="000A7BEB" w:rsidRPr="00B32B04" w:rsidTr="00150E80">
        <w:tblPrEx>
          <w:tblLook w:val="04A0" w:firstRow="1" w:lastRow="0" w:firstColumn="1" w:lastColumn="0" w:noHBand="0" w:noVBand="1"/>
        </w:tblPrEx>
        <w:trPr>
          <w:trHeight w:val="315"/>
        </w:trPr>
        <w:tc>
          <w:tcPr>
            <w:tcW w:w="823" w:type="dxa"/>
            <w:vMerge/>
            <w:tcBorders>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Резьба по всей длине</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2982"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кортикальный д.3,5 мм, дл. 16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резьбы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не менее </w:t>
            </w:r>
            <w:r w:rsidRPr="00B32B04">
              <w:rPr>
                <w:rFonts w:ascii="Times New Roman" w:eastAsia="Times New Roman" w:hAnsi="Times New Roman" w:cs="Times New Roman"/>
                <w:lang w:eastAsia="ru-RU"/>
              </w:rPr>
              <w:t>3</w:t>
            </w:r>
            <w:r w:rsidRPr="00B32B04">
              <w:rPr>
                <w:rFonts w:ascii="Times New Roman" w:eastAsia="Times New Roman" w:hAnsi="Times New Roman" w:cs="Times New Roman"/>
                <w:lang w:val="en-AU" w:eastAsia="ru-RU"/>
              </w:rPr>
              <w:t>,5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Длина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16</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головки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6</w:t>
            </w:r>
            <w:r w:rsidRPr="00B32B04">
              <w:rPr>
                <w:rFonts w:ascii="Times New Roman" w:eastAsia="Times New Roman" w:hAnsi="Times New Roman" w:cs="Times New Roman"/>
                <w:lang w:val="en-AU" w:eastAsia="ru-RU"/>
              </w:rPr>
              <w:t>,0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Размер шестигранника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2</w:t>
            </w:r>
            <w:r w:rsidRPr="00B32B04">
              <w:rPr>
                <w:rFonts w:ascii="Times New Roman" w:eastAsia="Times New Roman" w:hAnsi="Times New Roman" w:cs="Times New Roman"/>
                <w:lang w:val="en-AU" w:eastAsia="ru-RU"/>
              </w:rPr>
              <w:t>,5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Резьба по всей длине</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кортикальный д. 3.5 мм, дл. 18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резьбы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3,5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Длина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18</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Диаметр головки винта кортикальн</w:t>
            </w:r>
            <w:r w:rsidRPr="00B32B04">
              <w:rPr>
                <w:rFonts w:ascii="Times New Roman" w:eastAsia="Times New Roman" w:hAnsi="Times New Roman" w:cs="Times New Roman"/>
                <w:lang w:val="en-AU" w:eastAsia="ru-RU"/>
              </w:rPr>
              <w:t>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6</w:t>
            </w:r>
            <w:r w:rsidRPr="00B32B04">
              <w:rPr>
                <w:rFonts w:ascii="Times New Roman" w:eastAsia="Times New Roman" w:hAnsi="Times New Roman" w:cs="Times New Roman"/>
                <w:lang w:val="en-AU" w:eastAsia="ru-RU"/>
              </w:rPr>
              <w:t>,0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Размер шестигранника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2</w:t>
            </w:r>
            <w:r w:rsidRPr="00B32B04">
              <w:rPr>
                <w:rFonts w:ascii="Times New Roman" w:eastAsia="Times New Roman" w:hAnsi="Times New Roman" w:cs="Times New Roman"/>
                <w:lang w:val="en-AU" w:eastAsia="ru-RU"/>
              </w:rPr>
              <w:t>,5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Резьба по всей длине</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кортикальный д. 3.5 мм, дл. 26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резьбы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не менее </w:t>
            </w:r>
            <w:r w:rsidRPr="00B32B04">
              <w:rPr>
                <w:rFonts w:ascii="Times New Roman" w:eastAsia="Times New Roman" w:hAnsi="Times New Roman" w:cs="Times New Roman"/>
                <w:lang w:eastAsia="ru-RU"/>
              </w:rPr>
              <w:t>3</w:t>
            </w:r>
            <w:r w:rsidRPr="00B32B04">
              <w:rPr>
                <w:rFonts w:ascii="Times New Roman" w:eastAsia="Times New Roman" w:hAnsi="Times New Roman" w:cs="Times New Roman"/>
                <w:lang w:val="en-AU" w:eastAsia="ru-RU"/>
              </w:rPr>
              <w:t>,5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Длина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26</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головки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6</w:t>
            </w:r>
            <w:r w:rsidRPr="00B32B04">
              <w:rPr>
                <w:rFonts w:ascii="Times New Roman" w:eastAsia="Times New Roman" w:hAnsi="Times New Roman" w:cs="Times New Roman"/>
                <w:lang w:val="en-AU" w:eastAsia="ru-RU"/>
              </w:rPr>
              <w:t>,0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Размер шестигранника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2</w:t>
            </w:r>
            <w:r w:rsidRPr="00B32B04">
              <w:rPr>
                <w:rFonts w:ascii="Times New Roman" w:eastAsia="Times New Roman" w:hAnsi="Times New Roman" w:cs="Times New Roman"/>
                <w:lang w:val="en-AU" w:eastAsia="ru-RU"/>
              </w:rPr>
              <w:t>,5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Резьба по всей длине</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кортикальный д. 3.5 мм, дл. 28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резьбы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не менее </w:t>
            </w:r>
            <w:r w:rsidRPr="00B32B04">
              <w:rPr>
                <w:rFonts w:ascii="Times New Roman" w:eastAsia="Times New Roman" w:hAnsi="Times New Roman" w:cs="Times New Roman"/>
                <w:lang w:eastAsia="ru-RU"/>
              </w:rPr>
              <w:t>3</w:t>
            </w:r>
            <w:r w:rsidRPr="00B32B04">
              <w:rPr>
                <w:rFonts w:ascii="Times New Roman" w:eastAsia="Times New Roman" w:hAnsi="Times New Roman" w:cs="Times New Roman"/>
                <w:lang w:val="en-AU" w:eastAsia="ru-RU"/>
              </w:rPr>
              <w:t>,5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Длина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28</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головки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6</w:t>
            </w:r>
            <w:r w:rsidRPr="00B32B04">
              <w:rPr>
                <w:rFonts w:ascii="Times New Roman" w:eastAsia="Times New Roman" w:hAnsi="Times New Roman" w:cs="Times New Roman"/>
                <w:lang w:val="en-AU" w:eastAsia="ru-RU"/>
              </w:rPr>
              <w:t>,0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Размер шестигранника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2</w:t>
            </w:r>
            <w:r w:rsidRPr="00B32B04">
              <w:rPr>
                <w:rFonts w:ascii="Times New Roman" w:eastAsia="Times New Roman" w:hAnsi="Times New Roman" w:cs="Times New Roman"/>
                <w:lang w:val="en-AU" w:eastAsia="ru-RU"/>
              </w:rPr>
              <w:t>,5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Резьба по всей длине</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Винт кортикальный д. 3.5 мм, дл. 30 мм</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резьбы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не менее </w:t>
            </w:r>
            <w:r w:rsidRPr="00B32B04">
              <w:rPr>
                <w:rFonts w:ascii="Times New Roman" w:eastAsia="Times New Roman" w:hAnsi="Times New Roman" w:cs="Times New Roman"/>
                <w:lang w:eastAsia="ru-RU"/>
              </w:rPr>
              <w:t>3</w:t>
            </w:r>
            <w:r w:rsidRPr="00B32B04">
              <w:rPr>
                <w:rFonts w:ascii="Times New Roman" w:eastAsia="Times New Roman" w:hAnsi="Times New Roman" w:cs="Times New Roman"/>
                <w:lang w:val="en-AU" w:eastAsia="ru-RU"/>
              </w:rPr>
              <w:t>,5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Длина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30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головки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6</w:t>
            </w:r>
            <w:r w:rsidRPr="00B32B04">
              <w:rPr>
                <w:rFonts w:ascii="Times New Roman" w:eastAsia="Times New Roman" w:hAnsi="Times New Roman" w:cs="Times New Roman"/>
                <w:lang w:val="en-AU" w:eastAsia="ru-RU"/>
              </w:rPr>
              <w:t>,0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Размер шестигранника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2</w:t>
            </w:r>
            <w:r w:rsidRPr="00B32B04">
              <w:rPr>
                <w:rFonts w:ascii="Times New Roman" w:eastAsia="Times New Roman" w:hAnsi="Times New Roman" w:cs="Times New Roman"/>
                <w:lang w:val="en-AU" w:eastAsia="ru-RU"/>
              </w:rPr>
              <w:t>,5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Резьба по всей длине</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Винт кортикальный д. 3.5 мм, дл. 32 мм</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резьбы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не менее </w:t>
            </w:r>
            <w:r w:rsidRPr="00B32B04">
              <w:rPr>
                <w:rFonts w:ascii="Times New Roman" w:eastAsia="Times New Roman" w:hAnsi="Times New Roman" w:cs="Times New Roman"/>
                <w:lang w:eastAsia="ru-RU"/>
              </w:rPr>
              <w:t>3</w:t>
            </w:r>
            <w:r w:rsidRPr="00B32B04">
              <w:rPr>
                <w:rFonts w:ascii="Times New Roman" w:eastAsia="Times New Roman" w:hAnsi="Times New Roman" w:cs="Times New Roman"/>
                <w:lang w:val="en-AU" w:eastAsia="ru-RU"/>
              </w:rPr>
              <w:t>,5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Длина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32</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головки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6</w:t>
            </w:r>
            <w:r w:rsidRPr="00B32B04">
              <w:rPr>
                <w:rFonts w:ascii="Times New Roman" w:eastAsia="Times New Roman" w:hAnsi="Times New Roman" w:cs="Times New Roman"/>
                <w:lang w:val="en-AU" w:eastAsia="ru-RU"/>
              </w:rPr>
              <w:t>,0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Размер шестигранника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2</w:t>
            </w:r>
            <w:r w:rsidRPr="00B32B04">
              <w:rPr>
                <w:rFonts w:ascii="Times New Roman" w:eastAsia="Times New Roman" w:hAnsi="Times New Roman" w:cs="Times New Roman"/>
                <w:lang w:val="en-AU" w:eastAsia="ru-RU"/>
              </w:rPr>
              <w:t>,5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Резьба по всей длине</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кортикальный д. 3.5 мм, дл. 34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резьбы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не менее </w:t>
            </w:r>
            <w:r w:rsidRPr="00B32B04">
              <w:rPr>
                <w:rFonts w:ascii="Times New Roman" w:eastAsia="Times New Roman" w:hAnsi="Times New Roman" w:cs="Times New Roman"/>
                <w:lang w:eastAsia="ru-RU"/>
              </w:rPr>
              <w:t>3</w:t>
            </w:r>
            <w:r w:rsidRPr="00B32B04">
              <w:rPr>
                <w:rFonts w:ascii="Times New Roman" w:eastAsia="Times New Roman" w:hAnsi="Times New Roman" w:cs="Times New Roman"/>
                <w:lang w:val="en-AU" w:eastAsia="ru-RU"/>
              </w:rPr>
              <w:t>,5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Длина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34</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головки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6</w:t>
            </w:r>
            <w:r w:rsidRPr="00B32B04">
              <w:rPr>
                <w:rFonts w:ascii="Times New Roman" w:eastAsia="Times New Roman" w:hAnsi="Times New Roman" w:cs="Times New Roman"/>
                <w:lang w:val="en-AU" w:eastAsia="ru-RU"/>
              </w:rPr>
              <w:t>,0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Размер шестигранника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2</w:t>
            </w:r>
            <w:r w:rsidRPr="00B32B04">
              <w:rPr>
                <w:rFonts w:ascii="Times New Roman" w:eastAsia="Times New Roman" w:hAnsi="Times New Roman" w:cs="Times New Roman"/>
                <w:lang w:val="en-AU" w:eastAsia="ru-RU"/>
              </w:rPr>
              <w:t>,5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Резьба по всей длине</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губчатый  д. 3,5 мм, дл. 60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менее 3,5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Длина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60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Размер шестигранника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2,5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головки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4,7</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2-хзаходная коническая часть резьбы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Головка винта полностью утопает в отверстии пластины</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Прямая метчиковая заточка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bCs/>
                <w:lang w:val="en-AU" w:eastAsia="ru-RU"/>
              </w:rPr>
              <w:t xml:space="preserve">глубина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0,3</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губчатый  д. 3,5 мм, дл. 65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менее 3,5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Длина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65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Размер шестигранника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2,5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головки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4,7</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2-хзаходная коническая часть резьбы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Головка винта полностью утопает в отверстии пластины</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Прямая метчиковая заточка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bCs/>
                <w:lang w:val="en-AU" w:eastAsia="ru-RU"/>
              </w:rPr>
              <w:t xml:space="preserve">глубина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0,3</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губчатый  д. 3,5 мм, дл. 70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менее 3,5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Длина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70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Размер шестигранника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2,5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головки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4,7</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2-хзаходная коническая часть резьбы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Головка винта полностью утопает в отверстии пластины</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Прямая метчиковая заточка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bCs/>
                <w:lang w:val="en-AU" w:eastAsia="ru-RU"/>
              </w:rPr>
              <w:t xml:space="preserve">глубина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0,3</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губчатый д. 4.0 мм, дл. 40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Диаметр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4,0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Длина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40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Диаметр головки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6</w:t>
            </w:r>
            <w:r w:rsidRPr="00B32B04">
              <w:rPr>
                <w:rFonts w:ascii="Times New Roman" w:eastAsia="Times New Roman" w:hAnsi="Times New Roman" w:cs="Times New Roman"/>
                <w:lang w:val="en-AU" w:eastAsia="ru-RU"/>
              </w:rPr>
              <w:t>,0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Размер шестигранника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2</w:t>
            </w:r>
            <w:r w:rsidRPr="00B32B04">
              <w:rPr>
                <w:rFonts w:ascii="Times New Roman" w:eastAsia="Times New Roman" w:hAnsi="Times New Roman" w:cs="Times New Roman"/>
                <w:lang w:val="en-AU" w:eastAsia="ru-RU"/>
              </w:rPr>
              <w:t>,5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Частичная резьба</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15</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губчатый д. 4.0 мм, дл. 46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Диаметр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4,0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Длина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46</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Диаметр головки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6</w:t>
            </w:r>
            <w:r w:rsidRPr="00B32B04">
              <w:rPr>
                <w:rFonts w:ascii="Times New Roman" w:eastAsia="Times New Roman" w:hAnsi="Times New Roman" w:cs="Times New Roman"/>
                <w:lang w:val="en-AU" w:eastAsia="ru-RU"/>
              </w:rPr>
              <w:t>,0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 xml:space="preserve">Размер шестигранника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2</w:t>
            </w:r>
            <w:r w:rsidRPr="00B32B04">
              <w:rPr>
                <w:rFonts w:ascii="Times New Roman" w:eastAsia="Times New Roman" w:hAnsi="Times New Roman" w:cs="Times New Roman"/>
                <w:lang w:val="en-AU" w:eastAsia="ru-RU"/>
              </w:rPr>
              <w:t>,5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Частичная резьба</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15</w:t>
            </w:r>
          </w:p>
        </w:tc>
      </w:tr>
      <w:tr w:rsidR="000A7BEB" w:rsidRPr="00B32B04" w:rsidTr="00150E80">
        <w:tblPrEx>
          <w:tblLook w:val="04A0" w:firstRow="1" w:lastRow="0" w:firstColumn="1" w:lastColumn="0" w:noHBand="0" w:noVBand="1"/>
        </w:tblPrEx>
        <w:trPr>
          <w:trHeight w:val="63"/>
        </w:trPr>
        <w:tc>
          <w:tcPr>
            <w:tcW w:w="823" w:type="dxa"/>
            <w:vMerge w:val="restart"/>
            <w:tcBorders>
              <w:top w:val="single" w:sz="4" w:space="0" w:color="auto"/>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губчатый д.4,0 дл. 50 мм полнорезьбовой, </w:t>
            </w:r>
          </w:p>
        </w:tc>
        <w:tc>
          <w:tcPr>
            <w:tcW w:w="851"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76" w:lineRule="auto"/>
              <w:rPr>
                <w:bCs/>
                <w:sz w:val="22"/>
                <w:szCs w:val="22"/>
                <w:lang w:eastAsia="ar-SA"/>
              </w:rPr>
            </w:pPr>
            <w:r w:rsidRPr="00B32B04">
              <w:rPr>
                <w:sz w:val="22"/>
                <w:szCs w:val="22"/>
                <w:lang w:val="en-AU" w:eastAsia="en-US"/>
              </w:rPr>
              <w:t xml:space="preserve">Диаметр резьбы </w:t>
            </w:r>
          </w:p>
        </w:tc>
        <w:tc>
          <w:tcPr>
            <w:tcW w:w="1278" w:type="dxa"/>
            <w:gridSpan w:val="2"/>
            <w:tcBorders>
              <w:top w:val="single" w:sz="4" w:space="0" w:color="auto"/>
              <w:left w:val="single" w:sz="4" w:space="0" w:color="auto"/>
              <w:right w:val="single" w:sz="4" w:space="0" w:color="auto"/>
            </w:tcBorders>
          </w:tcPr>
          <w:p w:rsidR="000A7BEB" w:rsidRPr="00B32B04" w:rsidRDefault="000A7BEB" w:rsidP="00150E80">
            <w:pPr>
              <w:pStyle w:val="a4"/>
              <w:spacing w:line="276" w:lineRule="auto"/>
              <w:jc w:val="center"/>
              <w:rPr>
                <w:sz w:val="22"/>
                <w:szCs w:val="22"/>
                <w:lang w:eastAsia="ar-SA"/>
              </w:rPr>
            </w:pPr>
            <w:r w:rsidRPr="00B32B04">
              <w:rPr>
                <w:sz w:val="22"/>
                <w:szCs w:val="22"/>
                <w:lang w:val="en-AU" w:eastAsia="en-US"/>
              </w:rPr>
              <w:t>мм</w:t>
            </w:r>
          </w:p>
        </w:tc>
        <w:tc>
          <w:tcPr>
            <w:tcW w:w="2982" w:type="dxa"/>
            <w:tcBorders>
              <w:top w:val="single" w:sz="4" w:space="0" w:color="auto"/>
              <w:left w:val="single" w:sz="4" w:space="0" w:color="auto"/>
              <w:right w:val="single" w:sz="4" w:space="0" w:color="auto"/>
            </w:tcBorders>
          </w:tcPr>
          <w:p w:rsidR="000A7BEB" w:rsidRPr="00B32B04" w:rsidRDefault="000A7BEB" w:rsidP="00150E80">
            <w:pPr>
              <w:pStyle w:val="a4"/>
              <w:spacing w:line="276" w:lineRule="auto"/>
              <w:jc w:val="center"/>
              <w:rPr>
                <w:sz w:val="22"/>
                <w:szCs w:val="22"/>
                <w:lang w:eastAsia="ar-SA"/>
              </w:rPr>
            </w:pPr>
            <w:r w:rsidRPr="00B32B04">
              <w:rPr>
                <w:sz w:val="22"/>
                <w:szCs w:val="22"/>
                <w:lang w:eastAsia="en-US"/>
              </w:rPr>
              <w:t>не более 4,0</w:t>
            </w:r>
          </w:p>
        </w:tc>
      </w:tr>
      <w:tr w:rsidR="000A7BEB" w:rsidRPr="00B32B04" w:rsidTr="00150E80">
        <w:tblPrEx>
          <w:tblLook w:val="04A0" w:firstRow="1" w:lastRow="0" w:firstColumn="1" w:lastColumn="0" w:noHBand="0" w:noVBand="1"/>
        </w:tblPrEx>
        <w:trPr>
          <w:trHeight w:val="63"/>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76" w:lineRule="auto"/>
              <w:rPr>
                <w:bCs/>
                <w:sz w:val="22"/>
                <w:szCs w:val="22"/>
                <w:lang w:eastAsia="ar-SA"/>
              </w:rPr>
            </w:pPr>
            <w:r w:rsidRPr="00B32B04">
              <w:rPr>
                <w:sz w:val="22"/>
                <w:szCs w:val="22"/>
                <w:lang w:val="en-AU" w:eastAsia="en-US"/>
              </w:rPr>
              <w:t xml:space="preserve">Длина винта </w:t>
            </w:r>
          </w:p>
        </w:tc>
        <w:tc>
          <w:tcPr>
            <w:tcW w:w="1278" w:type="dxa"/>
            <w:gridSpan w:val="2"/>
            <w:tcBorders>
              <w:left w:val="single" w:sz="4" w:space="0" w:color="auto"/>
              <w:right w:val="single" w:sz="4" w:space="0" w:color="auto"/>
            </w:tcBorders>
          </w:tcPr>
          <w:p w:rsidR="000A7BEB" w:rsidRPr="00B32B04" w:rsidRDefault="000A7BEB" w:rsidP="00150E80">
            <w:pPr>
              <w:pStyle w:val="a4"/>
              <w:spacing w:line="276" w:lineRule="auto"/>
              <w:jc w:val="center"/>
              <w:rPr>
                <w:sz w:val="22"/>
                <w:szCs w:val="22"/>
                <w:lang w:eastAsia="ar-SA"/>
              </w:rPr>
            </w:pPr>
            <w:r w:rsidRPr="00B32B04">
              <w:rPr>
                <w:sz w:val="22"/>
                <w:szCs w:val="22"/>
                <w:lang w:val="en-AU" w:eastAsia="en-US"/>
              </w:rPr>
              <w:t>мм</w:t>
            </w:r>
          </w:p>
        </w:tc>
        <w:tc>
          <w:tcPr>
            <w:tcW w:w="2982" w:type="dxa"/>
            <w:tcBorders>
              <w:left w:val="single" w:sz="4" w:space="0" w:color="auto"/>
              <w:right w:val="single" w:sz="4" w:space="0" w:color="auto"/>
            </w:tcBorders>
          </w:tcPr>
          <w:p w:rsidR="000A7BEB" w:rsidRPr="00B32B04" w:rsidRDefault="000A7BEB" w:rsidP="00150E80">
            <w:pPr>
              <w:pStyle w:val="a4"/>
              <w:spacing w:line="276" w:lineRule="auto"/>
              <w:jc w:val="center"/>
              <w:rPr>
                <w:sz w:val="22"/>
                <w:szCs w:val="22"/>
                <w:lang w:eastAsia="ar-SA"/>
              </w:rPr>
            </w:pPr>
            <w:r w:rsidRPr="00B32B04">
              <w:rPr>
                <w:sz w:val="22"/>
                <w:szCs w:val="22"/>
                <w:lang w:eastAsia="en-US"/>
              </w:rPr>
              <w:t>не более 50</w:t>
            </w:r>
          </w:p>
        </w:tc>
      </w:tr>
      <w:tr w:rsidR="000A7BEB" w:rsidRPr="00B32B04" w:rsidTr="00150E80">
        <w:tblPrEx>
          <w:tblLook w:val="04A0" w:firstRow="1" w:lastRow="0" w:firstColumn="1" w:lastColumn="0" w:noHBand="0" w:noVBand="1"/>
        </w:tblPrEx>
        <w:trPr>
          <w:trHeight w:val="63"/>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76" w:lineRule="auto"/>
              <w:rPr>
                <w:bCs/>
                <w:sz w:val="22"/>
                <w:szCs w:val="22"/>
                <w:lang w:eastAsia="ar-SA"/>
              </w:rPr>
            </w:pPr>
            <w:r w:rsidRPr="00B32B04">
              <w:rPr>
                <w:sz w:val="22"/>
                <w:szCs w:val="22"/>
                <w:lang w:val="en-AU" w:eastAsia="en-US"/>
              </w:rPr>
              <w:t xml:space="preserve">Диаметр головки винта </w:t>
            </w:r>
          </w:p>
        </w:tc>
        <w:tc>
          <w:tcPr>
            <w:tcW w:w="1278" w:type="dxa"/>
            <w:gridSpan w:val="2"/>
            <w:tcBorders>
              <w:left w:val="single" w:sz="4" w:space="0" w:color="auto"/>
              <w:right w:val="single" w:sz="4" w:space="0" w:color="auto"/>
            </w:tcBorders>
          </w:tcPr>
          <w:p w:rsidR="000A7BEB" w:rsidRPr="00B32B04" w:rsidRDefault="000A7BEB" w:rsidP="00150E80">
            <w:pPr>
              <w:pStyle w:val="a4"/>
              <w:spacing w:line="276" w:lineRule="auto"/>
              <w:jc w:val="center"/>
              <w:rPr>
                <w:sz w:val="22"/>
                <w:szCs w:val="22"/>
                <w:lang w:eastAsia="ar-SA"/>
              </w:rPr>
            </w:pPr>
            <w:r w:rsidRPr="00B32B04">
              <w:rPr>
                <w:sz w:val="22"/>
                <w:szCs w:val="22"/>
                <w:lang w:val="en-AU" w:eastAsia="en-US"/>
              </w:rPr>
              <w:t>мм</w:t>
            </w:r>
          </w:p>
        </w:tc>
        <w:tc>
          <w:tcPr>
            <w:tcW w:w="2982" w:type="dxa"/>
            <w:tcBorders>
              <w:left w:val="single" w:sz="4" w:space="0" w:color="auto"/>
              <w:right w:val="single" w:sz="4" w:space="0" w:color="auto"/>
            </w:tcBorders>
          </w:tcPr>
          <w:p w:rsidR="000A7BEB" w:rsidRPr="00B32B04" w:rsidRDefault="000A7BEB" w:rsidP="00150E80">
            <w:pPr>
              <w:pStyle w:val="a4"/>
              <w:spacing w:line="276" w:lineRule="auto"/>
              <w:jc w:val="center"/>
              <w:rPr>
                <w:sz w:val="22"/>
                <w:szCs w:val="22"/>
                <w:lang w:eastAsia="ar-SA"/>
              </w:rPr>
            </w:pPr>
            <w:r w:rsidRPr="00B32B04">
              <w:rPr>
                <w:sz w:val="22"/>
                <w:szCs w:val="22"/>
                <w:lang w:eastAsia="en-US"/>
              </w:rPr>
              <w:t>не менее</w:t>
            </w:r>
            <w:r w:rsidRPr="00B32B04">
              <w:rPr>
                <w:sz w:val="22"/>
                <w:szCs w:val="22"/>
                <w:lang w:val="en-AU" w:eastAsia="en-US"/>
              </w:rPr>
              <w:t xml:space="preserve"> </w:t>
            </w:r>
            <w:r w:rsidRPr="00B32B04">
              <w:rPr>
                <w:sz w:val="22"/>
                <w:szCs w:val="22"/>
                <w:lang w:eastAsia="en-US"/>
              </w:rPr>
              <w:t>6</w:t>
            </w:r>
            <w:r w:rsidRPr="00B32B04">
              <w:rPr>
                <w:sz w:val="22"/>
                <w:szCs w:val="22"/>
                <w:lang w:val="en-AU" w:eastAsia="en-US"/>
              </w:rPr>
              <w:t>,0</w:t>
            </w:r>
          </w:p>
        </w:tc>
      </w:tr>
      <w:tr w:rsidR="000A7BEB" w:rsidRPr="00B32B04" w:rsidTr="00150E80">
        <w:tblPrEx>
          <w:tblLook w:val="04A0" w:firstRow="1" w:lastRow="0" w:firstColumn="1" w:lastColumn="0" w:noHBand="0" w:noVBand="1"/>
        </w:tblPrEx>
        <w:trPr>
          <w:trHeight w:val="63"/>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76" w:lineRule="auto"/>
              <w:rPr>
                <w:bCs/>
                <w:sz w:val="22"/>
                <w:szCs w:val="22"/>
                <w:lang w:eastAsia="ar-SA"/>
              </w:rPr>
            </w:pPr>
            <w:r w:rsidRPr="00B32B04">
              <w:rPr>
                <w:sz w:val="22"/>
                <w:szCs w:val="22"/>
                <w:lang w:val="en-AU" w:eastAsia="en-US"/>
              </w:rPr>
              <w:t xml:space="preserve">Размер шестигранника винта </w:t>
            </w:r>
          </w:p>
        </w:tc>
        <w:tc>
          <w:tcPr>
            <w:tcW w:w="1278" w:type="dxa"/>
            <w:gridSpan w:val="2"/>
            <w:tcBorders>
              <w:left w:val="single" w:sz="4" w:space="0" w:color="auto"/>
              <w:right w:val="single" w:sz="4" w:space="0" w:color="auto"/>
            </w:tcBorders>
          </w:tcPr>
          <w:p w:rsidR="000A7BEB" w:rsidRPr="00B32B04" w:rsidRDefault="000A7BEB" w:rsidP="00150E80">
            <w:pPr>
              <w:pStyle w:val="a4"/>
              <w:spacing w:line="276" w:lineRule="auto"/>
              <w:jc w:val="center"/>
              <w:rPr>
                <w:sz w:val="22"/>
                <w:szCs w:val="22"/>
                <w:lang w:eastAsia="ar-SA"/>
              </w:rPr>
            </w:pPr>
            <w:r w:rsidRPr="00B32B04">
              <w:rPr>
                <w:sz w:val="22"/>
                <w:szCs w:val="22"/>
                <w:lang w:val="en-AU" w:eastAsia="en-US"/>
              </w:rPr>
              <w:t>мм</w:t>
            </w:r>
          </w:p>
        </w:tc>
        <w:tc>
          <w:tcPr>
            <w:tcW w:w="2982" w:type="dxa"/>
            <w:tcBorders>
              <w:left w:val="single" w:sz="4" w:space="0" w:color="auto"/>
              <w:right w:val="single" w:sz="4" w:space="0" w:color="auto"/>
            </w:tcBorders>
          </w:tcPr>
          <w:p w:rsidR="000A7BEB" w:rsidRPr="00B32B04" w:rsidRDefault="000A7BEB" w:rsidP="00150E80">
            <w:pPr>
              <w:pStyle w:val="a4"/>
              <w:spacing w:line="276" w:lineRule="auto"/>
              <w:jc w:val="center"/>
              <w:rPr>
                <w:sz w:val="22"/>
                <w:szCs w:val="22"/>
                <w:lang w:eastAsia="ar-SA"/>
              </w:rPr>
            </w:pPr>
            <w:r w:rsidRPr="00B32B04">
              <w:rPr>
                <w:sz w:val="22"/>
                <w:szCs w:val="22"/>
                <w:lang w:eastAsia="en-US"/>
              </w:rPr>
              <w:t>не более 2</w:t>
            </w:r>
            <w:r w:rsidRPr="00B32B04">
              <w:rPr>
                <w:sz w:val="22"/>
                <w:szCs w:val="22"/>
                <w:lang w:val="en-AU" w:eastAsia="en-US"/>
              </w:rPr>
              <w:t>,5</w:t>
            </w:r>
          </w:p>
        </w:tc>
      </w:tr>
      <w:tr w:rsidR="000A7BEB" w:rsidRPr="00B32B04" w:rsidTr="00150E80">
        <w:tblPrEx>
          <w:tblLook w:val="04A0" w:firstRow="1" w:lastRow="0" w:firstColumn="1" w:lastColumn="0" w:noHBand="0" w:noVBand="1"/>
        </w:tblPrEx>
        <w:trPr>
          <w:trHeight w:val="63"/>
        </w:trPr>
        <w:tc>
          <w:tcPr>
            <w:tcW w:w="823" w:type="dxa"/>
            <w:vMerge/>
            <w:tcBorders>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76" w:lineRule="auto"/>
              <w:rPr>
                <w:bCs/>
                <w:sz w:val="22"/>
                <w:szCs w:val="22"/>
                <w:lang w:eastAsia="ar-SA"/>
              </w:rPr>
            </w:pPr>
            <w:r w:rsidRPr="00B32B04">
              <w:rPr>
                <w:sz w:val="22"/>
                <w:szCs w:val="22"/>
                <w:lang w:val="en-AU" w:eastAsia="en-US"/>
              </w:rPr>
              <w:t>Резьба по всей длине</w:t>
            </w:r>
          </w:p>
        </w:tc>
        <w:tc>
          <w:tcPr>
            <w:tcW w:w="1278" w:type="dxa"/>
            <w:gridSpan w:val="2"/>
            <w:tcBorders>
              <w:left w:val="single" w:sz="4" w:space="0" w:color="auto"/>
              <w:bottom w:val="single" w:sz="4" w:space="0" w:color="auto"/>
              <w:right w:val="single" w:sz="4" w:space="0" w:color="auto"/>
            </w:tcBorders>
          </w:tcPr>
          <w:p w:rsidR="000A7BEB" w:rsidRPr="00B32B04" w:rsidRDefault="000A7BEB" w:rsidP="00150E80">
            <w:pPr>
              <w:pStyle w:val="a4"/>
              <w:spacing w:line="276" w:lineRule="auto"/>
              <w:jc w:val="center"/>
              <w:rPr>
                <w:sz w:val="22"/>
                <w:szCs w:val="22"/>
                <w:lang w:eastAsia="ar-SA"/>
              </w:rPr>
            </w:pPr>
          </w:p>
        </w:tc>
        <w:tc>
          <w:tcPr>
            <w:tcW w:w="2982" w:type="dxa"/>
            <w:tcBorders>
              <w:left w:val="single" w:sz="4" w:space="0" w:color="auto"/>
              <w:bottom w:val="single" w:sz="4" w:space="0" w:color="auto"/>
              <w:right w:val="single" w:sz="4" w:space="0" w:color="auto"/>
            </w:tcBorders>
          </w:tcPr>
          <w:p w:rsidR="000A7BEB" w:rsidRPr="00B32B04" w:rsidRDefault="000A7BEB" w:rsidP="00150E80">
            <w:pPr>
              <w:pStyle w:val="a4"/>
              <w:spacing w:line="276" w:lineRule="auto"/>
              <w:jc w:val="center"/>
              <w:rPr>
                <w:sz w:val="22"/>
                <w:szCs w:val="22"/>
                <w:lang w:eastAsia="ar-SA"/>
              </w:rPr>
            </w:pPr>
            <w:r w:rsidRPr="00B32B04">
              <w:rPr>
                <w:sz w:val="22"/>
                <w:szCs w:val="22"/>
                <w:lang w:val="en-AU" w:eastAsia="en-US"/>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Шайба зубчатая большая,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наружный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мм</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12,0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внутренний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мм</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7,0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Используется с канюлированными винтами </w:t>
            </w:r>
            <w:r w:rsidRPr="00B32B04">
              <w:rPr>
                <w:rFonts w:ascii="Times New Roman" w:eastAsia="Times New Roman" w:hAnsi="Times New Roman" w:cs="Times New Roman"/>
                <w:lang w:eastAsia="ru-RU"/>
              </w:rPr>
              <w:sym w:font="Symbol" w:char="F0C6"/>
            </w:r>
            <w:r w:rsidRPr="00B32B04">
              <w:rPr>
                <w:rFonts w:ascii="Times New Roman" w:eastAsia="Times New Roman" w:hAnsi="Times New Roman" w:cs="Times New Roman"/>
                <w:lang w:eastAsia="ru-RU"/>
              </w:rPr>
              <w:t xml:space="preserve"> 7,0 мм и губчатыми винтами </w:t>
            </w:r>
            <w:r w:rsidRPr="00B32B04">
              <w:rPr>
                <w:rFonts w:ascii="Times New Roman" w:eastAsia="Times New Roman" w:hAnsi="Times New Roman" w:cs="Times New Roman"/>
                <w:lang w:eastAsia="ru-RU"/>
              </w:rPr>
              <w:sym w:font="Symbol" w:char="F0C6"/>
            </w:r>
            <w:r w:rsidRPr="00B32B04">
              <w:rPr>
                <w:rFonts w:ascii="Times New Roman" w:eastAsia="Times New Roman" w:hAnsi="Times New Roman" w:cs="Times New Roman"/>
                <w:lang w:eastAsia="ru-RU"/>
              </w:rPr>
              <w:t xml:space="preserve"> 6,5 мм.</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
                <w:bCs/>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кортикальный д.4,5, дл. 36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резьбы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менее 4,5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Длина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Не более 36</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тела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3,2</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Диаметр головки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8,0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Размер шестигранника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3,5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Резьба по всей длине</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411"/>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кортикальный д.4,5, дл. 28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резьбы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менее 4,5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Длина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Не более 28</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тела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3,2</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Диаметр головки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8,0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Размер шестигранника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3,5</w:t>
            </w:r>
          </w:p>
        </w:tc>
      </w:tr>
      <w:tr w:rsidR="000A7BEB" w:rsidRPr="00B32B04" w:rsidTr="00150E80">
        <w:tblPrEx>
          <w:tblLook w:val="04A0" w:firstRow="1" w:lastRow="0" w:firstColumn="1" w:lastColumn="0" w:noHBand="0" w:noVBand="1"/>
        </w:tblPrEx>
        <w:trPr>
          <w:trHeight w:val="7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Резьба по всей длине</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кортикальный д.4,5, дл. 32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резьбы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менее 4,5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Длина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32</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тела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3,2</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головки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8,0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Размер шестигранника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3,5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Резьба по всей длине</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кортикальный д.4,5, дл. 34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резьбы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менее 4,5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Длина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34</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тела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3,2</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головки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8,0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Размер шестигранника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3,5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Резьба по всей длине</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кортикальный д.4,5, дл. 38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резьбы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менее 4,5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Длина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Не более 38</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тела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3,2</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Диаметр головки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8,0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Размер шестигранника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3,5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Резьба по всей длине</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411"/>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кортикальный д.4,5, дл. 40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резьбы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менее 4,5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Длина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Не более 40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тела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3,2</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Диаметр головки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8,0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Размер шестигранника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3,5</w:t>
            </w:r>
          </w:p>
        </w:tc>
      </w:tr>
      <w:tr w:rsidR="000A7BEB" w:rsidRPr="00B32B04" w:rsidTr="00150E80">
        <w:tblPrEx>
          <w:tblLook w:val="04A0" w:firstRow="1" w:lastRow="0" w:firstColumn="1" w:lastColumn="0" w:noHBand="0" w:noVBand="1"/>
        </w:tblPrEx>
        <w:trPr>
          <w:trHeight w:val="7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Резьба по всей длине</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кортикальный д.4,5, дл. 44 мм,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резьбы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не менее 4,5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Длина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44</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тела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3,2</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 головки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8,0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Размер шестигранника винта кортикального</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3,5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Резьба по всей длине</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AU"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(Стержень резьбовой кортикальный (Шанца))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Длина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160</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Из сплава титана.</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Зажим открытый универсальный,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hideMark/>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Предназначен для фиксации винта Шанца к штанге несущей.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
                <w:bCs/>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Должен быть из сплава титана.</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Зажим трубка к трубке,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hideMark/>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Предназначен для фиксации между собой штанг несущих.</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
                <w:bCs/>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Должен быть из сплава титана.</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640"/>
        </w:trPr>
        <w:tc>
          <w:tcPr>
            <w:tcW w:w="823"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Штанга несущая длина 150 мм</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right w:val="single" w:sz="4" w:space="0" w:color="auto"/>
            </w:tcBorders>
            <w:vAlign w:val="bottom"/>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Длина </w:t>
            </w:r>
          </w:p>
        </w:tc>
        <w:tc>
          <w:tcPr>
            <w:tcW w:w="1278" w:type="dxa"/>
            <w:gridSpan w:val="2"/>
            <w:tcBorders>
              <w:top w:val="single" w:sz="4" w:space="0" w:color="auto"/>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right w:val="single" w:sz="4" w:space="0" w:color="auto"/>
            </w:tcBorders>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eastAsia="ru-RU"/>
              </w:rPr>
              <w:t xml:space="preserve">не более  </w:t>
            </w:r>
            <w:r w:rsidRPr="00B32B04">
              <w:rPr>
                <w:rFonts w:ascii="Times New Roman" w:eastAsia="Times New Roman" w:hAnsi="Times New Roman" w:cs="Times New Roman"/>
                <w:bCs/>
                <w:lang w:eastAsia="ru-RU"/>
              </w:rPr>
              <w:t>150</w:t>
            </w:r>
          </w:p>
        </w:tc>
      </w:tr>
      <w:tr w:rsidR="000A7BEB" w:rsidRPr="00B32B04" w:rsidTr="00150E80">
        <w:tblPrEx>
          <w:tblLook w:val="04A0" w:firstRow="1" w:lastRow="0" w:firstColumn="1" w:lastColumn="0" w:noHBand="0" w:noVBand="1"/>
        </w:tblPrEx>
        <w:trPr>
          <w:trHeight w:val="640"/>
        </w:trPr>
        <w:tc>
          <w:tcPr>
            <w:tcW w:w="823"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Штанга несущая длина 300 мм,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right w:val="single" w:sz="4" w:space="0" w:color="auto"/>
            </w:tcBorders>
            <w:vAlign w:val="bottom"/>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Длина </w:t>
            </w:r>
          </w:p>
        </w:tc>
        <w:tc>
          <w:tcPr>
            <w:tcW w:w="1278" w:type="dxa"/>
            <w:gridSpan w:val="2"/>
            <w:tcBorders>
              <w:top w:val="single" w:sz="4" w:space="0" w:color="auto"/>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right w:val="single" w:sz="4" w:space="0" w:color="auto"/>
            </w:tcBorders>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eastAsia="ru-RU"/>
              </w:rPr>
              <w:t xml:space="preserve">не менее </w:t>
            </w:r>
            <w:r w:rsidRPr="00B32B04">
              <w:rPr>
                <w:rFonts w:ascii="Times New Roman" w:eastAsia="Times New Roman" w:hAnsi="Times New Roman" w:cs="Times New Roman"/>
                <w:bCs/>
                <w:lang w:eastAsia="ru-RU"/>
              </w:rPr>
              <w:t>300</w:t>
            </w:r>
          </w:p>
        </w:tc>
      </w:tr>
      <w:tr w:rsidR="000A7BEB" w:rsidRPr="00B32B04" w:rsidTr="00150E80">
        <w:tblPrEx>
          <w:tblLook w:val="04A0" w:firstRow="1" w:lastRow="0" w:firstColumn="1" w:lastColumn="0" w:noHBand="0" w:noVBand="1"/>
        </w:tblPrEx>
        <w:trPr>
          <w:trHeight w:val="640"/>
        </w:trPr>
        <w:tc>
          <w:tcPr>
            <w:tcW w:w="823"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jc w:val="center"/>
              <w:rPr>
                <w:rFonts w:ascii="Times New Roman" w:eastAsia="Times New Roman" w:hAnsi="Times New Roman" w:cs="Times New Roman"/>
                <w:bCs/>
                <w:lang w:eastAsia="ru-RU"/>
              </w:rPr>
            </w:pP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Штанга несущая длина 400 мм, </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right w:val="single" w:sz="4" w:space="0" w:color="auto"/>
            </w:tcBorders>
            <w:vAlign w:val="bottom"/>
            <w:hideMark/>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Длина </w:t>
            </w:r>
          </w:p>
        </w:tc>
        <w:tc>
          <w:tcPr>
            <w:tcW w:w="1278" w:type="dxa"/>
            <w:gridSpan w:val="2"/>
            <w:tcBorders>
              <w:top w:val="single" w:sz="4" w:space="0" w:color="auto"/>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right w:val="single" w:sz="4" w:space="0" w:color="auto"/>
            </w:tcBorders>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eastAsia="ru-RU"/>
              </w:rPr>
              <w:t xml:space="preserve">не менее  </w:t>
            </w:r>
            <w:r w:rsidRPr="00B32B04">
              <w:rPr>
                <w:rFonts w:ascii="Times New Roman" w:eastAsia="Times New Roman" w:hAnsi="Times New Roman" w:cs="Times New Roman"/>
                <w:bCs/>
                <w:lang w:eastAsia="ru-RU"/>
              </w:rPr>
              <w:t>400</w:t>
            </w:r>
          </w:p>
        </w:tc>
      </w:tr>
      <w:tr w:rsidR="000A7BEB" w:rsidRPr="00B32B04" w:rsidTr="00150E80">
        <w:tblPrEx>
          <w:tblLook w:val="04A0" w:firstRow="1" w:lastRow="0" w:firstColumn="1" w:lastColumn="0" w:noHBand="0" w:noVBand="1"/>
        </w:tblPrEx>
        <w:trPr>
          <w:trHeight w:val="55"/>
        </w:trPr>
        <w:tc>
          <w:tcPr>
            <w:tcW w:w="823" w:type="dxa"/>
            <w:vMerge w:val="restart"/>
            <w:tcBorders>
              <w:top w:val="single" w:sz="4" w:space="0" w:color="auto"/>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top w:val="single" w:sz="4" w:space="0" w:color="auto"/>
              <w:left w:val="nil"/>
              <w:right w:val="single" w:sz="4" w:space="0" w:color="auto"/>
            </w:tcBorders>
            <w:vAlign w:val="center"/>
          </w:tcPr>
          <w:p w:rsidR="000A7BEB" w:rsidRPr="00B32B04" w:rsidRDefault="000A7BEB" w:rsidP="00150E80">
            <w:pPr>
              <w:pStyle w:val="a4"/>
              <w:rPr>
                <w:sz w:val="22"/>
                <w:szCs w:val="22"/>
              </w:rPr>
            </w:pPr>
            <w:r w:rsidRPr="00B32B04">
              <w:rPr>
                <w:sz w:val="22"/>
                <w:szCs w:val="22"/>
              </w:rPr>
              <w:t>Зажим 4.0/4.0 закрытый,</w:t>
            </w:r>
          </w:p>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 xml:space="preserve">Антиротационные зубчики  </w:t>
            </w:r>
          </w:p>
        </w:tc>
        <w:tc>
          <w:tcPr>
            <w:tcW w:w="1278" w:type="dxa"/>
            <w:gridSpan w:val="2"/>
            <w:tcBorders>
              <w:top w:val="single" w:sz="4" w:space="0" w:color="auto"/>
              <w:left w:val="single" w:sz="4" w:space="0" w:color="auto"/>
              <w:right w:val="single" w:sz="4" w:space="0" w:color="auto"/>
            </w:tcBorders>
            <w:vAlign w:val="center"/>
          </w:tcPr>
          <w:p w:rsidR="000A7BEB" w:rsidRPr="00B32B04" w:rsidRDefault="000A7BEB" w:rsidP="00150E80">
            <w:pPr>
              <w:pStyle w:val="a4"/>
              <w:spacing w:line="256" w:lineRule="auto"/>
              <w:jc w:val="center"/>
              <w:rPr>
                <w:bCs/>
                <w:sz w:val="22"/>
                <w:szCs w:val="22"/>
                <w:lang w:eastAsia="en-US"/>
              </w:rPr>
            </w:pPr>
          </w:p>
        </w:tc>
        <w:tc>
          <w:tcPr>
            <w:tcW w:w="2982" w:type="dxa"/>
            <w:tcBorders>
              <w:top w:val="single" w:sz="4" w:space="0" w:color="auto"/>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наличие</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tcBorders>
              <w:left w:val="single" w:sz="4" w:space="0" w:color="auto"/>
              <w:right w:val="single" w:sz="4" w:space="0" w:color="auto"/>
            </w:tcBorders>
            <w:vAlign w:val="center"/>
          </w:tcPr>
          <w:p w:rsidR="000A7BEB" w:rsidRPr="00B32B04" w:rsidRDefault="000A7BEB" w:rsidP="00150E80">
            <w:pPr>
              <w:pStyle w:val="a4"/>
              <w:spacing w:line="256" w:lineRule="auto"/>
              <w:jc w:val="center"/>
              <w:rPr>
                <w:bCs/>
                <w:sz w:val="22"/>
                <w:szCs w:val="22"/>
                <w:lang w:eastAsia="en-US"/>
              </w:rPr>
            </w:pPr>
          </w:p>
        </w:tc>
        <w:tc>
          <w:tcPr>
            <w:tcW w:w="2982" w:type="dxa"/>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наличие</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 xml:space="preserve">Фиксация стержня резьбового кортикального к трубке   </w:t>
            </w:r>
          </w:p>
        </w:tc>
        <w:tc>
          <w:tcPr>
            <w:tcW w:w="1278" w:type="dxa"/>
            <w:gridSpan w:val="2"/>
            <w:tcBorders>
              <w:left w:val="single" w:sz="4" w:space="0" w:color="auto"/>
              <w:right w:val="single" w:sz="4" w:space="0" w:color="auto"/>
            </w:tcBorders>
            <w:vAlign w:val="center"/>
          </w:tcPr>
          <w:p w:rsidR="000A7BEB" w:rsidRPr="00B32B04" w:rsidRDefault="000A7BEB" w:rsidP="00150E80">
            <w:pPr>
              <w:pStyle w:val="a4"/>
              <w:spacing w:line="256" w:lineRule="auto"/>
              <w:jc w:val="center"/>
              <w:rPr>
                <w:bCs/>
                <w:sz w:val="22"/>
                <w:szCs w:val="22"/>
                <w:lang w:eastAsia="en-US"/>
              </w:rPr>
            </w:pPr>
          </w:p>
        </w:tc>
        <w:tc>
          <w:tcPr>
            <w:tcW w:w="2982" w:type="dxa"/>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наличие</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 xml:space="preserve">Затягивание при помощи гайки с одной стороны   </w:t>
            </w:r>
          </w:p>
        </w:tc>
        <w:tc>
          <w:tcPr>
            <w:tcW w:w="1278" w:type="dxa"/>
            <w:gridSpan w:val="2"/>
            <w:tcBorders>
              <w:left w:val="single" w:sz="4" w:space="0" w:color="auto"/>
              <w:right w:val="single" w:sz="4" w:space="0" w:color="auto"/>
            </w:tcBorders>
            <w:vAlign w:val="center"/>
          </w:tcPr>
          <w:p w:rsidR="000A7BEB" w:rsidRPr="00B32B04" w:rsidRDefault="000A7BEB" w:rsidP="00150E80">
            <w:pPr>
              <w:pStyle w:val="a4"/>
              <w:spacing w:line="256" w:lineRule="auto"/>
              <w:jc w:val="center"/>
              <w:rPr>
                <w:bCs/>
                <w:sz w:val="22"/>
                <w:szCs w:val="22"/>
                <w:lang w:eastAsia="en-US"/>
              </w:rPr>
            </w:pPr>
          </w:p>
        </w:tc>
        <w:tc>
          <w:tcPr>
            <w:tcW w:w="2982" w:type="dxa"/>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наличие</w:t>
            </w:r>
          </w:p>
        </w:tc>
      </w:tr>
      <w:tr w:rsidR="000A7BEB" w:rsidRPr="00B32B04" w:rsidTr="00150E80">
        <w:tblPrEx>
          <w:tblLook w:val="04A0" w:firstRow="1" w:lastRow="0" w:firstColumn="1" w:lastColumn="0" w:noHBand="0" w:noVBand="1"/>
        </w:tblPrEx>
        <w:trPr>
          <w:trHeight w:val="21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 xml:space="preserve">Длина зажима  </w:t>
            </w:r>
          </w:p>
        </w:tc>
        <w:tc>
          <w:tcPr>
            <w:tcW w:w="1278" w:type="dxa"/>
            <w:gridSpan w:val="2"/>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мм</w:t>
            </w:r>
          </w:p>
        </w:tc>
        <w:tc>
          <w:tcPr>
            <w:tcW w:w="2982" w:type="dxa"/>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 xml:space="preserve"> 22</w:t>
            </w:r>
          </w:p>
        </w:tc>
      </w:tr>
      <w:tr w:rsidR="000A7BEB" w:rsidRPr="00B32B04" w:rsidTr="00150E80">
        <w:tblPrEx>
          <w:tblLook w:val="04A0" w:firstRow="1" w:lastRow="0" w:firstColumn="1" w:lastColumn="0" w:noHBand="0" w:noVBand="1"/>
        </w:tblPrEx>
        <w:trPr>
          <w:trHeight w:val="55"/>
        </w:trPr>
        <w:tc>
          <w:tcPr>
            <w:tcW w:w="823" w:type="dxa"/>
            <w:vMerge w:val="restart"/>
            <w:tcBorders>
              <w:top w:val="single" w:sz="4" w:space="0" w:color="auto"/>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top w:val="single" w:sz="4" w:space="0" w:color="auto"/>
              <w:left w:val="nil"/>
              <w:right w:val="single" w:sz="4" w:space="0" w:color="auto"/>
            </w:tcBorders>
            <w:vAlign w:val="center"/>
          </w:tcPr>
          <w:p w:rsidR="000A7BEB" w:rsidRPr="00B32B04" w:rsidRDefault="000A7BEB" w:rsidP="00150E80">
            <w:pPr>
              <w:pStyle w:val="a4"/>
              <w:rPr>
                <w:sz w:val="22"/>
                <w:szCs w:val="22"/>
              </w:rPr>
            </w:pPr>
            <w:r w:rsidRPr="00B32B04">
              <w:rPr>
                <w:sz w:val="22"/>
                <w:szCs w:val="22"/>
              </w:rPr>
              <w:t>Зажим 4.0/4.0 открытый,</w:t>
            </w:r>
          </w:p>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 xml:space="preserve">Антиротационные зубчики  </w:t>
            </w:r>
          </w:p>
        </w:tc>
        <w:tc>
          <w:tcPr>
            <w:tcW w:w="1278" w:type="dxa"/>
            <w:gridSpan w:val="2"/>
            <w:tcBorders>
              <w:top w:val="single" w:sz="4" w:space="0" w:color="auto"/>
              <w:left w:val="single" w:sz="4" w:space="0" w:color="auto"/>
              <w:right w:val="single" w:sz="4" w:space="0" w:color="auto"/>
            </w:tcBorders>
            <w:vAlign w:val="center"/>
          </w:tcPr>
          <w:p w:rsidR="000A7BEB" w:rsidRPr="00B32B04" w:rsidRDefault="000A7BEB" w:rsidP="00150E80">
            <w:pPr>
              <w:pStyle w:val="a4"/>
              <w:spacing w:line="256" w:lineRule="auto"/>
              <w:jc w:val="center"/>
              <w:rPr>
                <w:bCs/>
                <w:sz w:val="22"/>
                <w:szCs w:val="22"/>
                <w:lang w:eastAsia="en-US"/>
              </w:rPr>
            </w:pPr>
          </w:p>
        </w:tc>
        <w:tc>
          <w:tcPr>
            <w:tcW w:w="2982" w:type="dxa"/>
            <w:tcBorders>
              <w:top w:val="single" w:sz="4" w:space="0" w:color="auto"/>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наличие</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 xml:space="preserve">Фиксация цилиндрических стержней в разных плоскостях  </w:t>
            </w:r>
          </w:p>
        </w:tc>
        <w:tc>
          <w:tcPr>
            <w:tcW w:w="1278" w:type="dxa"/>
            <w:gridSpan w:val="2"/>
            <w:tcBorders>
              <w:left w:val="single" w:sz="4" w:space="0" w:color="auto"/>
              <w:right w:val="single" w:sz="4" w:space="0" w:color="auto"/>
            </w:tcBorders>
            <w:vAlign w:val="center"/>
          </w:tcPr>
          <w:p w:rsidR="000A7BEB" w:rsidRPr="00B32B04" w:rsidRDefault="000A7BEB" w:rsidP="00150E80">
            <w:pPr>
              <w:pStyle w:val="a4"/>
              <w:spacing w:line="256" w:lineRule="auto"/>
              <w:jc w:val="center"/>
              <w:rPr>
                <w:bCs/>
                <w:sz w:val="22"/>
                <w:szCs w:val="22"/>
                <w:lang w:eastAsia="en-US"/>
              </w:rPr>
            </w:pPr>
          </w:p>
        </w:tc>
        <w:tc>
          <w:tcPr>
            <w:tcW w:w="2982" w:type="dxa"/>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наличие</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 xml:space="preserve">Затягивание при помощи гайки   </w:t>
            </w:r>
          </w:p>
        </w:tc>
        <w:tc>
          <w:tcPr>
            <w:tcW w:w="1278" w:type="dxa"/>
            <w:gridSpan w:val="2"/>
            <w:tcBorders>
              <w:left w:val="single" w:sz="4" w:space="0" w:color="auto"/>
              <w:right w:val="single" w:sz="4" w:space="0" w:color="auto"/>
            </w:tcBorders>
            <w:vAlign w:val="center"/>
          </w:tcPr>
          <w:p w:rsidR="000A7BEB" w:rsidRPr="00B32B04" w:rsidRDefault="000A7BEB" w:rsidP="00150E80">
            <w:pPr>
              <w:pStyle w:val="a4"/>
              <w:spacing w:line="256" w:lineRule="auto"/>
              <w:jc w:val="center"/>
              <w:rPr>
                <w:bCs/>
                <w:sz w:val="22"/>
                <w:szCs w:val="22"/>
                <w:lang w:eastAsia="en-US"/>
              </w:rPr>
            </w:pPr>
          </w:p>
        </w:tc>
        <w:tc>
          <w:tcPr>
            <w:tcW w:w="2982" w:type="dxa"/>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наличие</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 xml:space="preserve">Фиксация цилиндрических стержней между собой  </w:t>
            </w:r>
          </w:p>
        </w:tc>
        <w:tc>
          <w:tcPr>
            <w:tcW w:w="1278" w:type="dxa"/>
            <w:gridSpan w:val="2"/>
            <w:tcBorders>
              <w:left w:val="single" w:sz="4" w:space="0" w:color="auto"/>
              <w:right w:val="single" w:sz="4" w:space="0" w:color="auto"/>
            </w:tcBorders>
            <w:vAlign w:val="center"/>
          </w:tcPr>
          <w:p w:rsidR="000A7BEB" w:rsidRPr="00B32B04" w:rsidRDefault="000A7BEB" w:rsidP="00150E80">
            <w:pPr>
              <w:pStyle w:val="a4"/>
              <w:spacing w:line="256" w:lineRule="auto"/>
              <w:jc w:val="center"/>
              <w:rPr>
                <w:bCs/>
                <w:sz w:val="22"/>
                <w:szCs w:val="22"/>
                <w:lang w:eastAsia="en-US"/>
              </w:rPr>
            </w:pPr>
          </w:p>
        </w:tc>
        <w:tc>
          <w:tcPr>
            <w:tcW w:w="2982" w:type="dxa"/>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наличие</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 xml:space="preserve">Длина зажима   </w:t>
            </w:r>
          </w:p>
        </w:tc>
        <w:tc>
          <w:tcPr>
            <w:tcW w:w="1278" w:type="dxa"/>
            <w:gridSpan w:val="2"/>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мм</w:t>
            </w:r>
          </w:p>
        </w:tc>
        <w:tc>
          <w:tcPr>
            <w:tcW w:w="2982" w:type="dxa"/>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 xml:space="preserve"> 21</w:t>
            </w:r>
          </w:p>
        </w:tc>
      </w:tr>
      <w:tr w:rsidR="000A7BEB" w:rsidRPr="00B32B04" w:rsidTr="00150E80">
        <w:tblPrEx>
          <w:tblLook w:val="04A0" w:firstRow="1" w:lastRow="0" w:firstColumn="1" w:lastColumn="0" w:noHBand="0" w:noVBand="1"/>
        </w:tblPrEx>
        <w:trPr>
          <w:trHeight w:val="5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p>
        </w:tc>
        <w:tc>
          <w:tcPr>
            <w:tcW w:w="2982" w:type="dxa"/>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наличие</w:t>
            </w:r>
          </w:p>
        </w:tc>
      </w:tr>
      <w:tr w:rsidR="000A7BEB" w:rsidRPr="00B32B04" w:rsidTr="00150E80">
        <w:tblPrEx>
          <w:tblLook w:val="04A0" w:firstRow="1" w:lastRow="0" w:firstColumn="1" w:lastColumn="0" w:noHBand="0" w:noVBand="1"/>
        </w:tblPrEx>
        <w:trPr>
          <w:trHeight w:val="75"/>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left w:val="nil"/>
              <w:right w:val="single" w:sz="4" w:space="0" w:color="auto"/>
            </w:tcBorders>
            <w:vAlign w:val="center"/>
          </w:tcPr>
          <w:p w:rsidR="000A7BEB" w:rsidRPr="00B32B04" w:rsidRDefault="000A7BEB" w:rsidP="00150E80">
            <w:pPr>
              <w:pStyle w:val="a4"/>
              <w:rPr>
                <w:sz w:val="22"/>
                <w:szCs w:val="22"/>
              </w:rPr>
            </w:pPr>
            <w:r w:rsidRPr="00B32B04">
              <w:rPr>
                <w:sz w:val="22"/>
                <w:szCs w:val="22"/>
              </w:rPr>
              <w:t xml:space="preserve">Винт «Шанца» д. 4.0/3.0;  L=80 мм (титан), </w:t>
            </w:r>
          </w:p>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p>
        </w:tc>
        <w:tc>
          <w:tcPr>
            <w:tcW w:w="2982" w:type="dxa"/>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наличие</w:t>
            </w:r>
          </w:p>
        </w:tc>
      </w:tr>
      <w:tr w:rsidR="000A7BEB" w:rsidRPr="00B32B04" w:rsidTr="00150E80">
        <w:tblPrEx>
          <w:tblLook w:val="04A0" w:firstRow="1" w:lastRow="0" w:firstColumn="1" w:lastColumn="0" w:noHBand="0" w:noVBand="1"/>
        </w:tblPrEx>
        <w:trPr>
          <w:trHeight w:val="7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Длина</w:t>
            </w:r>
          </w:p>
        </w:tc>
        <w:tc>
          <w:tcPr>
            <w:tcW w:w="1278" w:type="dxa"/>
            <w:gridSpan w:val="2"/>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мм</w:t>
            </w:r>
          </w:p>
        </w:tc>
        <w:tc>
          <w:tcPr>
            <w:tcW w:w="2982" w:type="dxa"/>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 xml:space="preserve"> 80</w:t>
            </w:r>
          </w:p>
        </w:tc>
      </w:tr>
      <w:tr w:rsidR="000A7BEB" w:rsidRPr="00B32B04" w:rsidTr="00150E80">
        <w:tblPrEx>
          <w:tblLook w:val="04A0" w:firstRow="1" w:lastRow="0" w:firstColumn="1" w:lastColumn="0" w:noHBand="0" w:noVBand="1"/>
        </w:tblPrEx>
        <w:trPr>
          <w:trHeight w:val="7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Диаметр тела/резьбы</w:t>
            </w:r>
          </w:p>
        </w:tc>
        <w:tc>
          <w:tcPr>
            <w:tcW w:w="1278" w:type="dxa"/>
            <w:gridSpan w:val="2"/>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мм</w:t>
            </w:r>
          </w:p>
        </w:tc>
        <w:tc>
          <w:tcPr>
            <w:tcW w:w="2982" w:type="dxa"/>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 xml:space="preserve"> 4,0/3,0</w:t>
            </w:r>
          </w:p>
        </w:tc>
      </w:tr>
      <w:tr w:rsidR="000A7BEB" w:rsidRPr="00B32B04" w:rsidTr="00150E80">
        <w:tblPrEx>
          <w:tblLook w:val="04A0" w:firstRow="1" w:lastRow="0" w:firstColumn="1" w:lastColumn="0" w:noHBand="0" w:noVBand="1"/>
        </w:tblPrEx>
        <w:trPr>
          <w:trHeight w:val="113"/>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hAnsi="Times New Roman" w:cs="Times New Roman"/>
              </w:rPr>
              <w:t xml:space="preserve">Штанга несущая, дл. 140 мм, </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p>
        </w:tc>
        <w:tc>
          <w:tcPr>
            <w:tcW w:w="2982" w:type="dxa"/>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наличие</w:t>
            </w:r>
          </w:p>
        </w:tc>
      </w:tr>
      <w:tr w:rsidR="000A7BEB" w:rsidRPr="00B32B04" w:rsidTr="00150E80">
        <w:tblPrEx>
          <w:tblLook w:val="04A0" w:firstRow="1" w:lastRow="0" w:firstColumn="1" w:lastColumn="0" w:noHBand="0" w:noVBand="1"/>
        </w:tblPrEx>
        <w:trPr>
          <w:trHeight w:val="11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Длина</w:t>
            </w:r>
          </w:p>
        </w:tc>
        <w:tc>
          <w:tcPr>
            <w:tcW w:w="1278" w:type="dxa"/>
            <w:gridSpan w:val="2"/>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мм</w:t>
            </w:r>
          </w:p>
        </w:tc>
        <w:tc>
          <w:tcPr>
            <w:tcW w:w="2982" w:type="dxa"/>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 xml:space="preserve"> 140</w:t>
            </w:r>
          </w:p>
        </w:tc>
      </w:tr>
      <w:tr w:rsidR="000A7BEB" w:rsidRPr="00B32B04" w:rsidTr="00150E80">
        <w:tblPrEx>
          <w:tblLook w:val="04A0" w:firstRow="1" w:lastRow="0" w:firstColumn="1" w:lastColumn="0" w:noHBand="0" w:noVBand="1"/>
        </w:tblPrEx>
        <w:trPr>
          <w:trHeight w:val="113"/>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hAnsi="Times New Roman" w:cs="Times New Roman"/>
              </w:rPr>
              <w:t xml:space="preserve">Штанга несущая, дл. 180  мм, </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p>
        </w:tc>
        <w:tc>
          <w:tcPr>
            <w:tcW w:w="2982" w:type="dxa"/>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наличие</w:t>
            </w:r>
          </w:p>
        </w:tc>
      </w:tr>
      <w:tr w:rsidR="000A7BEB" w:rsidRPr="00B32B04" w:rsidTr="00150E80">
        <w:tblPrEx>
          <w:tblLook w:val="04A0" w:firstRow="1" w:lastRow="0" w:firstColumn="1" w:lastColumn="0" w:noHBand="0" w:noVBand="1"/>
        </w:tblPrEx>
        <w:trPr>
          <w:trHeight w:val="11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Длина</w:t>
            </w:r>
          </w:p>
        </w:tc>
        <w:tc>
          <w:tcPr>
            <w:tcW w:w="1278" w:type="dxa"/>
            <w:gridSpan w:val="2"/>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мм</w:t>
            </w:r>
          </w:p>
        </w:tc>
        <w:tc>
          <w:tcPr>
            <w:tcW w:w="2982" w:type="dxa"/>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 xml:space="preserve"> 180</w:t>
            </w:r>
          </w:p>
        </w:tc>
      </w:tr>
      <w:tr w:rsidR="000A7BEB" w:rsidRPr="00B32B04" w:rsidTr="00150E80">
        <w:tblPrEx>
          <w:tblLook w:val="04A0" w:firstRow="1" w:lastRow="0" w:firstColumn="1" w:lastColumn="0" w:noHBand="0" w:noVBand="1"/>
        </w:tblPrEx>
        <w:trPr>
          <w:trHeight w:val="113"/>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hAnsi="Times New Roman" w:cs="Times New Roman"/>
              </w:rPr>
              <w:t xml:space="preserve">Штанга несущая, дл. 60  мм, </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Материал изготовления - титановый сплав. Биологическое действие материала изготовления на организм в соответствии с ГОСТ Р ИСО 10993-1-2011.</w:t>
            </w:r>
          </w:p>
        </w:tc>
        <w:tc>
          <w:tcPr>
            <w:tcW w:w="1278" w:type="dxa"/>
            <w:gridSpan w:val="2"/>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p>
        </w:tc>
        <w:tc>
          <w:tcPr>
            <w:tcW w:w="2982" w:type="dxa"/>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наличие</w:t>
            </w:r>
          </w:p>
        </w:tc>
      </w:tr>
      <w:tr w:rsidR="000A7BEB" w:rsidRPr="00B32B04" w:rsidTr="00150E80">
        <w:tblPrEx>
          <w:tblLook w:val="04A0" w:firstRow="1" w:lastRow="0" w:firstColumn="1" w:lastColumn="0" w:noHBand="0" w:noVBand="1"/>
        </w:tblPrEx>
        <w:trPr>
          <w:trHeight w:val="11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bottom"/>
          </w:tcPr>
          <w:p w:rsidR="000A7BEB" w:rsidRPr="00B32B04" w:rsidRDefault="000A7BEB" w:rsidP="00150E80">
            <w:pPr>
              <w:pStyle w:val="a4"/>
              <w:spacing w:line="256" w:lineRule="auto"/>
              <w:rPr>
                <w:sz w:val="22"/>
                <w:szCs w:val="22"/>
                <w:lang w:eastAsia="en-US"/>
              </w:rPr>
            </w:pPr>
            <w:r w:rsidRPr="00B32B04">
              <w:rPr>
                <w:sz w:val="22"/>
                <w:szCs w:val="22"/>
              </w:rPr>
              <w:t>Длина</w:t>
            </w:r>
          </w:p>
        </w:tc>
        <w:tc>
          <w:tcPr>
            <w:tcW w:w="1278" w:type="dxa"/>
            <w:gridSpan w:val="2"/>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мм</w:t>
            </w:r>
          </w:p>
        </w:tc>
        <w:tc>
          <w:tcPr>
            <w:tcW w:w="2982" w:type="dxa"/>
            <w:tcBorders>
              <w:left w:val="single" w:sz="4" w:space="0" w:color="auto"/>
              <w:right w:val="single" w:sz="4" w:space="0" w:color="auto"/>
            </w:tcBorders>
            <w:vAlign w:val="center"/>
          </w:tcPr>
          <w:p w:rsidR="000A7BEB" w:rsidRPr="00B32B04" w:rsidRDefault="000A7BEB" w:rsidP="00150E80">
            <w:pPr>
              <w:pStyle w:val="a4"/>
              <w:spacing w:line="256" w:lineRule="auto"/>
              <w:jc w:val="center"/>
              <w:rPr>
                <w:sz w:val="22"/>
                <w:szCs w:val="22"/>
                <w:lang w:eastAsia="en-US"/>
              </w:rPr>
            </w:pPr>
            <w:r w:rsidRPr="00B32B04">
              <w:rPr>
                <w:sz w:val="22"/>
                <w:szCs w:val="22"/>
              </w:rPr>
              <w:t xml:space="preserve"> 60</w:t>
            </w:r>
          </w:p>
        </w:tc>
      </w:tr>
      <w:tr w:rsidR="000A7BEB" w:rsidRPr="00B32B04" w:rsidTr="00150E80">
        <w:tblPrEx>
          <w:tblLook w:val="04A0" w:firstRow="1" w:lastRow="0" w:firstColumn="1" w:lastColumn="0" w:noHBand="0" w:noVBand="1"/>
        </w:tblPrEx>
        <w:trPr>
          <w:trHeight w:val="25"/>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hAnsi="Times New Roman" w:cs="Times New Roman"/>
                <w:lang w:eastAsia="ru-RU"/>
              </w:rPr>
              <w:t xml:space="preserve">Стержень  для проксимальной части  бедра антиратационный,  </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предназначен для остеосинтеза межвертельных переломов, высоких подвертельных переломов бедра, низких и распространяющиеся на диафиз подвертельных переломов бедра, патологических переломов бедра, ипсилатеральных чрезвертельных переломов бедра</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Диапазон длин штифтов в короткой версии</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170, не более 240</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Диапазон длин штифтов в длинной версии </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300, не более 420</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Штифты одинаковые для правого и левого бедер</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Медио-латеральный угол в проксимальной части штифта</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градусы</w:t>
            </w: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6</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Точка введения штифта на  верхушке большого вертела</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Минимальный диаметр штифтов в короткой версии</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9</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Диапазон диаметров штифтов</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9, не более12</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 </w:t>
            </w:r>
            <w:r w:rsidRPr="00B32B04">
              <w:rPr>
                <w:rFonts w:ascii="Times New Roman" w:eastAsia="Times New Roman" w:hAnsi="Times New Roman" w:cs="Times New Roman"/>
                <w:lang w:val="en-AU" w:eastAsia="ru-RU"/>
              </w:rPr>
              <w:t>Шаг диаметра в диапазоне</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1</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Штифты канюлированные</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7"/>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Диаметр внутреннего отверстия</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4,4</w:t>
            </w:r>
          </w:p>
        </w:tc>
      </w:tr>
      <w:tr w:rsidR="000A7BEB" w:rsidRPr="00B32B04" w:rsidTr="00150E80">
        <w:tblPrEx>
          <w:tblLook w:val="04A0" w:firstRow="1" w:lastRow="0" w:firstColumn="1" w:lastColumn="0" w:noHBand="0" w:noVBand="1"/>
        </w:tblPrEx>
        <w:trPr>
          <w:trHeight w:val="21"/>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Радиус изгиба штифта в удлиненной версии в сагиттальной плоскости</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1500</w:t>
            </w:r>
          </w:p>
        </w:tc>
      </w:tr>
      <w:tr w:rsidR="000A7BEB" w:rsidRPr="00B32B04" w:rsidTr="00150E80">
        <w:tblPrEx>
          <w:tblLook w:val="04A0" w:firstRow="1" w:lastRow="0" w:firstColumn="1" w:lastColumn="0" w:noHBand="0" w:noVBand="1"/>
        </w:tblPrEx>
        <w:trPr>
          <w:trHeight w:val="21"/>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Для дистально блокирования штифт в короткой версии имеет два отверстия с возможностью динамического и статического блокирования</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1"/>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 дистальной части у штифтов длинной версии прямоугольный паз для дистального блокирования, позволяющий выполнить стабилизацию стержня в костно-мозговом канале, для возможности проведения блокирующих винтов в отверстия штифтов с помощью дистального направителя</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1"/>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Проксимально штифт блокируется одним спиральным клинком</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1"/>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Угол  введения проксимального клинка</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градус</w:t>
            </w: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130</w:t>
            </w:r>
          </w:p>
        </w:tc>
      </w:tr>
      <w:tr w:rsidR="000A7BEB" w:rsidRPr="00B32B04" w:rsidTr="00150E80">
        <w:tblPrEx>
          <w:tblLook w:val="04A0" w:firstRow="1" w:lastRow="0" w:firstColumn="1" w:lastColumn="0" w:noHBand="0" w:noVBand="1"/>
        </w:tblPrEx>
        <w:trPr>
          <w:trHeight w:val="21"/>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изготовления титановый сплав</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1"/>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Маркировка импланта согласно ГОСТ Р ИСО 14630-2017</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1"/>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Упаковка индивидуальная</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5"/>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Спиральное лезвие </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both"/>
              <w:textAlignment w:val="baseline"/>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Возможность применения аугментации</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Введение клинка путём забивания, что создает импакцию губчатой кости и   улучшая качество фиксации</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Введение спирального клинка возможно без предварительного рассверливания для сохранения костной массы</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Спиральный клинок обеспечивает ротационную стабильность фрагмента головка-шейка бедра и этом обеспечивает свободное скольжение относительно интрамедуллярного штифта</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Лопасти</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шт</w:t>
            </w: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4</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Наружный диаметр</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10,5</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Клинок канюлированны</w:t>
            </w:r>
            <w:r w:rsidRPr="00B32B04">
              <w:rPr>
                <w:rFonts w:ascii="Times New Roman" w:eastAsia="Times New Roman" w:hAnsi="Times New Roman" w:cs="Times New Roman"/>
                <w:lang w:eastAsia="ru-RU"/>
              </w:rPr>
              <w:t>й</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Диаметр внутреннего отверстия клинка</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3,0</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Блокирование клинка внутренним блокирующим механизмом</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Клинок не блокируется концевым колпачком</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4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 xml:space="preserve">Диапазон длин клинков </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75, не более 120</w:t>
            </w:r>
          </w:p>
        </w:tc>
      </w:tr>
      <w:tr w:rsidR="000A7BEB" w:rsidRPr="00B32B04" w:rsidTr="00150E80">
        <w:tblPrEx>
          <w:tblLook w:val="04A0" w:firstRow="1" w:lastRow="0" w:firstColumn="1" w:lastColumn="0" w:noHBand="0" w:noVBand="1"/>
        </w:tblPrEx>
        <w:trPr>
          <w:trHeight w:val="4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 xml:space="preserve">Шаг диапазона </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5</w:t>
            </w:r>
          </w:p>
        </w:tc>
      </w:tr>
      <w:tr w:rsidR="000A7BEB" w:rsidRPr="00B32B04" w:rsidTr="00150E80">
        <w:tblPrEx>
          <w:tblLook w:val="04A0" w:firstRow="1" w:lastRow="0" w:firstColumn="1" w:lastColumn="0" w:noHBand="0" w:noVBand="1"/>
        </w:tblPrEx>
        <w:trPr>
          <w:trHeight w:val="4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Маркировка импланта согласно ГОСТ Р ИСО 14630-2017</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4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Упаковка индивидуальная</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4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изготовления – сплав титана</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57"/>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val="restart"/>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Блокирующий  винт 4,9 мм, </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both"/>
              <w:textAlignment w:val="baseline"/>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Диаметр</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4,9</w:t>
            </w:r>
          </w:p>
        </w:tc>
      </w:tr>
      <w:tr w:rsidR="000A7BEB" w:rsidRPr="00B32B04" w:rsidTr="00150E80">
        <w:tblPrEx>
          <w:tblLook w:val="04A0" w:firstRow="1" w:lastRow="0" w:firstColumn="1" w:lastColumn="0" w:noHBand="0" w:noVBand="1"/>
        </w:tblPrEx>
        <w:trPr>
          <w:trHeight w:val="5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Диапазон длин</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25, не более 85</w:t>
            </w:r>
          </w:p>
        </w:tc>
      </w:tr>
      <w:tr w:rsidR="000A7BEB" w:rsidRPr="00B32B04" w:rsidTr="00150E80">
        <w:tblPrEx>
          <w:tblLook w:val="04A0" w:firstRow="1" w:lastRow="0" w:firstColumn="1" w:lastColumn="0" w:noHBand="0" w:noVBand="1"/>
        </w:tblPrEx>
        <w:trPr>
          <w:trHeight w:val="5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 xml:space="preserve">Шаг диапазона </w:t>
            </w:r>
          </w:p>
        </w:tc>
        <w:tc>
          <w:tcPr>
            <w:tcW w:w="1278"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2</w:t>
            </w:r>
          </w:p>
        </w:tc>
      </w:tr>
      <w:tr w:rsidR="000A7BEB" w:rsidRPr="00B32B04" w:rsidTr="00150E80">
        <w:tblPrEx>
          <w:tblLook w:val="04A0" w:firstRow="1" w:lastRow="0" w:firstColumn="1" w:lastColumn="0" w:noHBand="0" w:noVBand="1"/>
        </w:tblPrEx>
        <w:trPr>
          <w:trHeight w:val="56"/>
        </w:trPr>
        <w:tc>
          <w:tcPr>
            <w:tcW w:w="823" w:type="dxa"/>
            <w:vMerge/>
            <w:tcBorders>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left w:val="nil"/>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Упаковка индивидуальная</w:t>
            </w:r>
          </w:p>
        </w:tc>
        <w:tc>
          <w:tcPr>
            <w:tcW w:w="1278" w:type="dxa"/>
            <w:gridSpan w:val="2"/>
            <w:tcBorders>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64"/>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bCs/>
                <w:lang w:eastAsia="ru-RU"/>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Винт блокирующий 4,8 мм,</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резьбы</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200" w:line="276" w:lineRule="auto"/>
              <w:jc w:val="center"/>
              <w:rPr>
                <w:rFonts w:ascii="Times New Roman" w:eastAsia="Calibri" w:hAnsi="Times New Roman" w:cs="Times New Roman"/>
                <w:bCs/>
              </w:rPr>
            </w:pPr>
            <w:r w:rsidRPr="00B32B04">
              <w:rPr>
                <w:rFonts w:ascii="Times New Roman" w:eastAsia="Calibri" w:hAnsi="Times New Roman" w:cs="Times New Roman"/>
                <w:bCs/>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200" w:line="276" w:lineRule="auto"/>
              <w:rPr>
                <w:rFonts w:ascii="Times New Roman" w:eastAsia="Calibri" w:hAnsi="Times New Roman" w:cs="Times New Roman"/>
                <w:bCs/>
              </w:rPr>
            </w:pPr>
            <w:r w:rsidRPr="00B32B04">
              <w:rPr>
                <w:rFonts w:ascii="Times New Roman" w:eastAsia="Calibri" w:hAnsi="Times New Roman" w:cs="Times New Roman"/>
                <w:bCs/>
              </w:rPr>
              <w:t>Не более 4,8</w:t>
            </w:r>
          </w:p>
        </w:tc>
      </w:tr>
      <w:tr w:rsidR="000A7BEB" w:rsidRPr="00B32B04" w:rsidTr="00150E80">
        <w:tblPrEx>
          <w:tblLook w:val="04A0" w:firstRow="1" w:lastRow="0" w:firstColumn="1" w:lastColumn="0" w:noHBand="0" w:noVBand="1"/>
        </w:tblPrEx>
        <w:trPr>
          <w:trHeight w:val="64"/>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длина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200" w:line="276" w:lineRule="auto"/>
              <w:jc w:val="center"/>
              <w:rPr>
                <w:rFonts w:ascii="Times New Roman" w:eastAsia="Calibri" w:hAnsi="Times New Roman" w:cs="Times New Roman"/>
                <w:bCs/>
              </w:rPr>
            </w:pPr>
            <w:r w:rsidRPr="00B32B04">
              <w:rPr>
                <w:rFonts w:ascii="Times New Roman" w:eastAsia="Calibri" w:hAnsi="Times New Roman" w:cs="Times New Roman"/>
                <w:bCs/>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200" w:line="276" w:lineRule="auto"/>
              <w:rPr>
                <w:rFonts w:ascii="Times New Roman" w:eastAsia="Calibri" w:hAnsi="Times New Roman" w:cs="Times New Roman"/>
                <w:bCs/>
              </w:rPr>
            </w:pPr>
            <w:r w:rsidRPr="00B32B04">
              <w:rPr>
                <w:rFonts w:ascii="Times New Roman" w:eastAsia="Calibri" w:hAnsi="Times New Roman" w:cs="Times New Roman"/>
                <w:bCs/>
              </w:rPr>
              <w:t>Не менее 30 мм не более 52 мм</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шлиц внутренний гексагональный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200" w:line="276" w:lineRule="auto"/>
              <w:jc w:val="center"/>
              <w:rPr>
                <w:rFonts w:ascii="Times New Roman" w:eastAsia="Calibri" w:hAnsi="Times New Roman" w:cs="Times New Roman"/>
                <w:bCs/>
              </w:rPr>
            </w:pPr>
            <w:r w:rsidRPr="00B32B04">
              <w:rPr>
                <w:rFonts w:ascii="Times New Roman" w:eastAsia="Calibri" w:hAnsi="Times New Roman" w:cs="Times New Roman"/>
                <w:bCs/>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200" w:line="276" w:lineRule="auto"/>
              <w:rPr>
                <w:rFonts w:ascii="Times New Roman" w:eastAsia="Calibri" w:hAnsi="Times New Roman" w:cs="Times New Roman"/>
                <w:bCs/>
              </w:rPr>
            </w:pPr>
            <w:r w:rsidRPr="00B32B04">
              <w:rPr>
                <w:rFonts w:ascii="Times New Roman" w:eastAsia="Calibri" w:hAnsi="Times New Roman" w:cs="Times New Roman"/>
                <w:bCs/>
              </w:rPr>
              <w:t>3,5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шаг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200" w:line="276" w:lineRule="auto"/>
              <w:jc w:val="center"/>
              <w:rPr>
                <w:rFonts w:ascii="Times New Roman" w:eastAsia="Calibri" w:hAnsi="Times New Roman" w:cs="Times New Roman"/>
                <w:bCs/>
              </w:rPr>
            </w:pPr>
            <w:r w:rsidRPr="00B32B04">
              <w:rPr>
                <w:rFonts w:ascii="Times New Roman" w:eastAsia="Calibri" w:hAnsi="Times New Roman" w:cs="Times New Roman"/>
                <w:bCs/>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200" w:line="276" w:lineRule="auto"/>
              <w:rPr>
                <w:rFonts w:ascii="Times New Roman" w:eastAsia="Calibri" w:hAnsi="Times New Roman" w:cs="Times New Roman"/>
                <w:bCs/>
              </w:rPr>
            </w:pPr>
            <w:r w:rsidRPr="00B32B04">
              <w:rPr>
                <w:rFonts w:ascii="Times New Roman" w:eastAsia="Calibri" w:hAnsi="Times New Roman" w:cs="Times New Roman"/>
                <w:bCs/>
              </w:rPr>
              <w:t>1,75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головки винта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200" w:line="276" w:lineRule="auto"/>
              <w:jc w:val="center"/>
              <w:rPr>
                <w:rFonts w:ascii="Times New Roman" w:eastAsia="Calibri" w:hAnsi="Times New Roman" w:cs="Times New Roman"/>
                <w:bCs/>
              </w:rPr>
            </w:pPr>
            <w:r w:rsidRPr="00B32B04">
              <w:rPr>
                <w:rFonts w:ascii="Times New Roman" w:eastAsia="Calibri" w:hAnsi="Times New Roman" w:cs="Times New Roman"/>
                <w:bCs/>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200" w:line="276" w:lineRule="auto"/>
              <w:rPr>
                <w:rFonts w:ascii="Times New Roman" w:eastAsia="Calibri" w:hAnsi="Times New Roman" w:cs="Times New Roman"/>
                <w:bCs/>
              </w:rPr>
            </w:pPr>
            <w:r w:rsidRPr="00B32B04">
              <w:rPr>
                <w:rFonts w:ascii="Times New Roman" w:eastAsia="Calibri" w:hAnsi="Times New Roman" w:cs="Times New Roman"/>
                <w:bCs/>
              </w:rPr>
              <w:t>8</w:t>
            </w:r>
          </w:p>
        </w:tc>
      </w:tr>
      <w:tr w:rsidR="000A7BEB" w:rsidRPr="00B32B04" w:rsidTr="00150E80">
        <w:tblPrEx>
          <w:tblLook w:val="04A0" w:firstRow="1" w:lastRow="0" w:firstColumn="1" w:lastColumn="0" w:noHBand="0" w:noVBand="1"/>
        </w:tblPrEx>
        <w:trPr>
          <w:trHeight w:val="7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Должен быть совместима со штифтом тибиальным</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200" w:line="276" w:lineRule="auto"/>
              <w:jc w:val="center"/>
              <w:rPr>
                <w:rFonts w:ascii="Times New Roman" w:eastAsia="Calibri" w:hAnsi="Times New Roman" w:cs="Times New Roman"/>
                <w:bCs/>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200" w:line="276" w:lineRule="auto"/>
              <w:rPr>
                <w:rFonts w:ascii="Times New Roman" w:eastAsia="Calibri" w:hAnsi="Times New Roman" w:cs="Times New Roman"/>
                <w:bCs/>
              </w:rPr>
            </w:pPr>
            <w:r w:rsidRPr="00B32B04">
              <w:rPr>
                <w:rFonts w:ascii="Times New Roman" w:eastAsia="Calibri" w:hAnsi="Times New Roman" w:cs="Times New Roman"/>
                <w:bCs/>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 сталь ISO 6931-2, X12 CrNi 17 7.</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200" w:line="276" w:lineRule="auto"/>
              <w:jc w:val="center"/>
              <w:rPr>
                <w:rFonts w:ascii="Times New Roman" w:eastAsia="Calibri" w:hAnsi="Times New Roman" w:cs="Times New Roman"/>
                <w:bCs/>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200" w:line="276" w:lineRule="auto"/>
              <w:rPr>
                <w:rFonts w:ascii="Times New Roman" w:eastAsia="Calibri" w:hAnsi="Times New Roman" w:cs="Times New Roman"/>
                <w:bCs/>
              </w:rPr>
            </w:pPr>
            <w:r w:rsidRPr="00B32B04">
              <w:rPr>
                <w:rFonts w:ascii="Times New Roman" w:eastAsia="Calibri" w:hAnsi="Times New Roman" w:cs="Times New Roman"/>
                <w:bCs/>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Штифт бедренный,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Должен быть изготовлен из нержавеющей стали, разрешенной </w:t>
            </w:r>
            <w:r w:rsidRPr="00B32B04">
              <w:rPr>
                <w:rFonts w:ascii="Times New Roman" w:eastAsia="Times New Roman" w:hAnsi="Times New Roman" w:cs="Times New Roman"/>
                <w:lang w:eastAsia="ru-RU"/>
              </w:rPr>
              <w:br/>
              <w:t xml:space="preserve">для имплантации согласно международным стандартам </w:t>
            </w:r>
            <w:r w:rsidRPr="00B32B04">
              <w:rPr>
                <w:rFonts w:ascii="Times New Roman" w:eastAsia="Times New Roman" w:hAnsi="Times New Roman" w:cs="Times New Roman"/>
                <w:lang w:val="en-AU" w:eastAsia="ru-RU"/>
              </w:rPr>
              <w:t>ISO</w:t>
            </w:r>
            <w:r w:rsidRPr="00B32B04">
              <w:rPr>
                <w:rFonts w:ascii="Times New Roman" w:eastAsia="Times New Roman" w:hAnsi="Times New Roman" w:cs="Times New Roman"/>
                <w:lang w:eastAsia="ru-RU"/>
              </w:rPr>
              <w:t xml:space="preserve"> 6931-2, </w:t>
            </w:r>
            <w:r w:rsidRPr="00B32B04">
              <w:rPr>
                <w:rFonts w:ascii="Times New Roman" w:eastAsia="Times New Roman" w:hAnsi="Times New Roman" w:cs="Times New Roman"/>
                <w:lang w:val="en-AU" w:eastAsia="ru-RU"/>
              </w:rPr>
              <w:t>X</w:t>
            </w:r>
            <w:r w:rsidRPr="00B32B04">
              <w:rPr>
                <w:rFonts w:ascii="Times New Roman" w:eastAsia="Times New Roman" w:hAnsi="Times New Roman" w:cs="Times New Roman"/>
                <w:lang w:eastAsia="ru-RU"/>
              </w:rPr>
              <w:t xml:space="preserve">12 </w:t>
            </w:r>
            <w:r w:rsidRPr="00B32B04">
              <w:rPr>
                <w:rFonts w:ascii="Times New Roman" w:eastAsia="Times New Roman" w:hAnsi="Times New Roman" w:cs="Times New Roman"/>
                <w:lang w:val="en-AU" w:eastAsia="ru-RU"/>
              </w:rPr>
              <w:t>CrNi</w:t>
            </w:r>
            <w:r w:rsidRPr="00B32B04">
              <w:rPr>
                <w:rFonts w:ascii="Times New Roman" w:eastAsia="Times New Roman" w:hAnsi="Times New Roman" w:cs="Times New Roman"/>
                <w:lang w:eastAsia="ru-RU"/>
              </w:rPr>
              <w:t xml:space="preserve"> 17 7.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
                <w:bCs/>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
                <w:bCs/>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Должен быть канюлированный</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
                <w:bCs/>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
                <w:bCs/>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 проксимальной части – </w:t>
            </w:r>
            <w:r w:rsidRPr="00B32B04">
              <w:rPr>
                <w:rFonts w:ascii="Times New Roman" w:eastAsia="Times New Roman" w:hAnsi="Times New Roman" w:cs="Times New Roman"/>
                <w:lang w:eastAsia="ru-RU"/>
              </w:rPr>
              <w:t>2 блокируемых отверстия (одно круглое и одно овальное - для динамической фиксации)</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
                <w:bCs/>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
                <w:bCs/>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 дистальной части – </w:t>
            </w:r>
            <w:r w:rsidRPr="00B32B04">
              <w:rPr>
                <w:rFonts w:ascii="Times New Roman" w:eastAsia="Times New Roman" w:hAnsi="Times New Roman" w:cs="Times New Roman"/>
                <w:lang w:eastAsia="ru-RU"/>
              </w:rPr>
              <w:t>2 блокируемых отверстия (одно круглое и одно специальной формы "под ключ"), расположенными во фронтальной плоскости, с электромагнитным направителем для дистального блокирования без использования ЭОП.</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
                <w:bCs/>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
                <w:bCs/>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eastAsia="ru-RU"/>
              </w:rPr>
              <w:t xml:space="preserve">Диаметр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9,0 мм, 10,0 мм. 11,0 мм, 12,0 мм, 13,0 мм</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Длина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от 300 мм до 420 мм с шагом 20 мм.</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Гайка запорная для бедренного штифта,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Совместима со штифтом бедренным</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Должна быть изготовлена из нержавеющей стали, разрешенной </w:t>
            </w:r>
            <w:r w:rsidRPr="00B32B04">
              <w:rPr>
                <w:rFonts w:ascii="Times New Roman" w:eastAsia="Times New Roman" w:hAnsi="Times New Roman" w:cs="Times New Roman"/>
                <w:lang w:eastAsia="ru-RU"/>
              </w:rPr>
              <w:br/>
              <w:t xml:space="preserve">для имплантации согласно международным стандартам ISO 6931-2, X12 CrNi 17 7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Штифт тибиальный,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Должен быть изготовлен из нержавеющей стали, разрешенной </w:t>
            </w:r>
            <w:r w:rsidRPr="00B32B04">
              <w:rPr>
                <w:rFonts w:ascii="Times New Roman" w:eastAsia="Times New Roman" w:hAnsi="Times New Roman" w:cs="Times New Roman"/>
                <w:lang w:eastAsia="ru-RU"/>
              </w:rPr>
              <w:br/>
              <w:t xml:space="preserve">для имплантации согласно международным стандартам ISO 6931-2, X12 CrNi 17 7.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Должен быть канюлированный</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 проксимальной части – 3 блокируемых отверстия в проксимальном конце (два круглых под углом 45 градусов к сагиттальной плоскости и одно овальное "динамическое" во фронтальной плоскости) под блокирующие винты 3,8 мм и 4,8 мм.</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 дистальной части – 3 блокируемых отверстия в дистальном конце (2 круглых во фронтальной плоскости и одно отверстие "под ключ" в сагиттальной плоскости) и дополнительное овальное, полиаксиальное отверстие под углом 45 градусов к сагиттальной плоскости в 6 мм от дистального конца</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eastAsia="ru-RU"/>
              </w:rPr>
              <w:t>8,0 мм,9,0 мм и  10,0мм.</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Длина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8 мм - от 285 мм до 420 мм с шагом 15 мм</w:t>
            </w:r>
          </w:p>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9,0 мм и 10,0  мм -</w:t>
            </w:r>
          </w:p>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eastAsia="ru-RU"/>
              </w:rPr>
              <w:t>от 255 мм до 420 мм с шагом 15 мм.</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Гайка запорная для тибиального штифта,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Совместима со штифтом тибиальным</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Должна быть изготовлена из нержавеющей стали, разрешенной </w:t>
            </w:r>
            <w:r w:rsidRPr="00B32B04">
              <w:rPr>
                <w:rFonts w:ascii="Times New Roman" w:eastAsia="Times New Roman" w:hAnsi="Times New Roman" w:cs="Times New Roman"/>
                <w:lang w:eastAsia="ru-RU"/>
              </w:rPr>
              <w:br/>
              <w:t xml:space="preserve">для имплантации согласно международным стандартам ISO 6931-2, X12 CrNi 17 7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AU"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5"/>
        </w:trPr>
        <w:tc>
          <w:tcPr>
            <w:tcW w:w="823" w:type="dxa"/>
            <w:vMerge w:val="restart"/>
            <w:tcBorders>
              <w:top w:val="single" w:sz="4" w:space="0" w:color="auto"/>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val="restart"/>
            <w:tcBorders>
              <w:top w:val="single" w:sz="4" w:space="0" w:color="auto"/>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bCs/>
                <w:lang w:eastAsia="ru-RU"/>
              </w:rPr>
              <w:t xml:space="preserve">Винт блокирующий 4,8 мм, </w:t>
            </w:r>
          </w:p>
        </w:tc>
        <w:tc>
          <w:tcPr>
            <w:tcW w:w="851"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napToGrid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резьбы</w:t>
            </w:r>
          </w:p>
        </w:tc>
        <w:tc>
          <w:tcPr>
            <w:tcW w:w="1278" w:type="dxa"/>
            <w:gridSpan w:val="2"/>
            <w:tcBorders>
              <w:top w:val="single" w:sz="4" w:space="0" w:color="auto"/>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6,5</w:t>
            </w:r>
          </w:p>
        </w:tc>
      </w:tr>
      <w:tr w:rsidR="000A7BEB" w:rsidRPr="00B32B04" w:rsidTr="00150E80">
        <w:tblPrEx>
          <w:tblLook w:val="04A0" w:firstRow="1" w:lastRow="0" w:firstColumn="1" w:lastColumn="0" w:noHBand="0" w:noVBand="1"/>
        </w:tblPrEx>
        <w:trPr>
          <w:trHeight w:val="2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napToGrid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Длина винта</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60 не более 110</w:t>
            </w:r>
          </w:p>
        </w:tc>
      </w:tr>
      <w:tr w:rsidR="000A7BEB" w:rsidRPr="00B32B04" w:rsidTr="00150E80">
        <w:tblPrEx>
          <w:tblLook w:val="04A0" w:firstRow="1" w:lastRow="0" w:firstColumn="1" w:lastColumn="0" w:noHBand="0" w:noVBand="1"/>
        </w:tblPrEx>
        <w:trPr>
          <w:trHeight w:val="2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шлиц внутренний гексагональный </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3,5</w:t>
            </w:r>
          </w:p>
        </w:tc>
      </w:tr>
      <w:tr w:rsidR="000A7BEB" w:rsidRPr="00B32B04" w:rsidTr="00150E80">
        <w:tblPrEx>
          <w:tblLook w:val="04A0" w:firstRow="1" w:lastRow="0" w:firstColumn="1" w:lastColumn="0" w:noHBand="0" w:noVBand="1"/>
        </w:tblPrEx>
        <w:trPr>
          <w:trHeight w:val="2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napToGrid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шаг резьбы </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2,75</w:t>
            </w:r>
          </w:p>
        </w:tc>
      </w:tr>
      <w:tr w:rsidR="000A7BEB" w:rsidRPr="00B32B04" w:rsidTr="00150E80">
        <w:tblPrEx>
          <w:tblLook w:val="04A0" w:firstRow="1" w:lastRow="0" w:firstColumn="1" w:lastColumn="0" w:noHBand="0" w:noVBand="1"/>
        </w:tblPrEx>
        <w:trPr>
          <w:trHeight w:val="2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napToGrid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Головка полусферической формы</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napToGrid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Винт вертельный предназначен для введения в шейку бедренной кости</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головки винта </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10,0</w:t>
            </w:r>
          </w:p>
        </w:tc>
      </w:tr>
      <w:tr w:rsidR="000A7BEB" w:rsidRPr="00B32B04" w:rsidTr="00150E80">
        <w:tblPrEx>
          <w:tblLook w:val="04A0" w:firstRow="1" w:lastRow="0" w:firstColumn="1" w:lastColumn="0" w:noHBand="0" w:noVBand="1"/>
        </w:tblPrEx>
        <w:trPr>
          <w:trHeight w:val="2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Должен быть совместим со штифтом ретроградным</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Резьба </w:t>
            </w:r>
            <w:r w:rsidRPr="00B32B04">
              <w:rPr>
                <w:rFonts w:ascii="Times New Roman" w:eastAsia="Times New Roman" w:hAnsi="Times New Roman" w:cs="Times New Roman"/>
                <w:lang w:eastAsia="ru-RU"/>
              </w:rPr>
              <w:t>самонарезающая, спонгиозная</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bCs/>
                <w:lang w:eastAsia="ru-RU"/>
              </w:rPr>
            </w:pPr>
            <w:r w:rsidRPr="00B32B04">
              <w:rPr>
                <w:rFonts w:ascii="Times New Roman" w:eastAsia="Times New Roman" w:hAnsi="Times New Roman" w:cs="Times New Roman"/>
                <w:lang w:eastAsia="ru-RU"/>
              </w:rPr>
              <w:t xml:space="preserve">Материал  - сталь </w:t>
            </w:r>
            <w:r w:rsidRPr="00B32B04">
              <w:rPr>
                <w:rFonts w:ascii="Times New Roman" w:eastAsia="Times New Roman" w:hAnsi="Times New Roman" w:cs="Times New Roman"/>
                <w:lang w:val="en-AU" w:eastAsia="ru-RU"/>
              </w:rPr>
              <w:t>ISO</w:t>
            </w:r>
            <w:r w:rsidRPr="00B32B04">
              <w:rPr>
                <w:rFonts w:ascii="Times New Roman" w:eastAsia="Times New Roman" w:hAnsi="Times New Roman" w:cs="Times New Roman"/>
                <w:lang w:eastAsia="ru-RU"/>
              </w:rPr>
              <w:t xml:space="preserve"> 6931-2, </w:t>
            </w:r>
            <w:r w:rsidRPr="00B32B04">
              <w:rPr>
                <w:rFonts w:ascii="Times New Roman" w:eastAsia="Times New Roman" w:hAnsi="Times New Roman" w:cs="Times New Roman"/>
                <w:lang w:val="en-AU" w:eastAsia="ru-RU"/>
              </w:rPr>
              <w:t>X</w:t>
            </w:r>
            <w:r w:rsidRPr="00B32B04">
              <w:rPr>
                <w:rFonts w:ascii="Times New Roman" w:eastAsia="Times New Roman" w:hAnsi="Times New Roman" w:cs="Times New Roman"/>
                <w:lang w:eastAsia="ru-RU"/>
              </w:rPr>
              <w:t xml:space="preserve">12 </w:t>
            </w:r>
            <w:r w:rsidRPr="00B32B04">
              <w:rPr>
                <w:rFonts w:ascii="Times New Roman" w:eastAsia="Times New Roman" w:hAnsi="Times New Roman" w:cs="Times New Roman"/>
                <w:lang w:val="en-AU" w:eastAsia="ru-RU"/>
              </w:rPr>
              <w:t>CrNi</w:t>
            </w:r>
            <w:r w:rsidRPr="00B32B04">
              <w:rPr>
                <w:rFonts w:ascii="Times New Roman" w:eastAsia="Times New Roman" w:hAnsi="Times New Roman" w:cs="Times New Roman"/>
                <w:lang w:eastAsia="ru-RU"/>
              </w:rPr>
              <w:t xml:space="preserve"> 17 7.</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113"/>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Шаг резьбы </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Не менее 2,75 </w:t>
            </w:r>
          </w:p>
        </w:tc>
      </w:tr>
      <w:tr w:rsidR="000A7BEB" w:rsidRPr="00B32B04" w:rsidTr="00150E80">
        <w:tblPrEx>
          <w:tblLook w:val="04A0" w:firstRow="1" w:lastRow="0" w:firstColumn="1" w:lastColumn="0" w:noHBand="0" w:noVBand="1"/>
        </w:tblPrEx>
        <w:trPr>
          <w:trHeight w:val="11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Частичная резьба</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val="en-US" w:eastAsia="ru-RU"/>
              </w:rPr>
            </w:pPr>
            <w:r w:rsidRPr="00B32B04">
              <w:rPr>
                <w:rFonts w:ascii="Times New Roman" w:eastAsia="Times New Roman" w:hAnsi="Times New Roman" w:cs="Times New Roman"/>
                <w:lang w:val="en-US" w:eastAsia="ru-RU"/>
              </w:rPr>
              <w:t>32</w:t>
            </w:r>
          </w:p>
        </w:tc>
      </w:tr>
      <w:tr w:rsidR="000A7BEB" w:rsidRPr="00B32B04" w:rsidTr="00150E80">
        <w:tblPrEx>
          <w:tblLook w:val="04A0" w:firstRow="1" w:lastRow="0" w:firstColumn="1" w:lastColumn="0" w:noHBand="0" w:noVBand="1"/>
        </w:tblPrEx>
        <w:trPr>
          <w:trHeight w:val="57"/>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val="restart"/>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Гайка запорная для бедра Spectrum Femur 2 </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bCs/>
                <w:lang w:eastAsia="ar-SA"/>
              </w:rPr>
            </w:pPr>
            <w:r w:rsidRPr="00B32B04">
              <w:rPr>
                <w:rFonts w:ascii="Times New Roman" w:eastAsia="Times New Roman" w:hAnsi="Times New Roman" w:cs="Times New Roman"/>
                <w:bCs/>
                <w:lang w:eastAsia="ar-SA"/>
              </w:rPr>
              <w:t xml:space="preserve">Совместима со штифтом бедренным </w:t>
            </w:r>
          </w:p>
        </w:tc>
        <w:tc>
          <w:tcPr>
            <w:tcW w:w="1278" w:type="dxa"/>
            <w:gridSpan w:val="2"/>
            <w:tcBorders>
              <w:left w:val="single" w:sz="4" w:space="0" w:color="auto"/>
              <w:right w:val="single" w:sz="4" w:space="0" w:color="auto"/>
            </w:tcBorders>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p>
        </w:tc>
        <w:tc>
          <w:tcPr>
            <w:tcW w:w="2982" w:type="dxa"/>
            <w:tcBorders>
              <w:left w:val="single" w:sz="4" w:space="0" w:color="auto"/>
              <w:right w:val="single" w:sz="4" w:space="0" w:color="auto"/>
            </w:tcBorders>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ar-SA"/>
              </w:rPr>
              <w:t>наличие</w:t>
            </w:r>
          </w:p>
        </w:tc>
      </w:tr>
      <w:tr w:rsidR="000A7BEB" w:rsidRPr="00B32B04" w:rsidTr="00150E80">
        <w:tblPrEx>
          <w:tblLook w:val="04A0" w:firstRow="1" w:lastRow="0" w:firstColumn="1" w:lastColumn="0" w:noHBand="0" w:noVBand="1"/>
        </w:tblPrEx>
        <w:trPr>
          <w:trHeight w:val="5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bCs/>
                <w:lang w:eastAsia="ar-SA"/>
              </w:rPr>
            </w:pPr>
            <w:r w:rsidRPr="00B32B04">
              <w:rPr>
                <w:rFonts w:ascii="Times New Roman" w:eastAsia="Times New Roman" w:hAnsi="Times New Roman" w:cs="Times New Roman"/>
                <w:lang w:eastAsia="ar-SA"/>
              </w:rPr>
              <w:t>материал</w:t>
            </w:r>
          </w:p>
        </w:tc>
        <w:tc>
          <w:tcPr>
            <w:tcW w:w="1278" w:type="dxa"/>
            <w:gridSpan w:val="2"/>
            <w:tcBorders>
              <w:left w:val="single" w:sz="4" w:space="0" w:color="auto"/>
              <w:right w:val="single" w:sz="4" w:space="0" w:color="auto"/>
            </w:tcBorders>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p>
        </w:tc>
        <w:tc>
          <w:tcPr>
            <w:tcW w:w="2982" w:type="dxa"/>
            <w:tcBorders>
              <w:left w:val="single" w:sz="4" w:space="0" w:color="auto"/>
              <w:right w:val="single" w:sz="4" w:space="0" w:color="auto"/>
            </w:tcBorders>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ar-SA"/>
              </w:rPr>
              <w:t>сталь</w:t>
            </w:r>
          </w:p>
        </w:tc>
      </w:tr>
      <w:tr w:rsidR="000A7BEB" w:rsidRPr="00B32B04" w:rsidTr="00150E80">
        <w:tblPrEx>
          <w:tblLook w:val="04A0" w:firstRow="1" w:lastRow="0" w:firstColumn="1" w:lastColumn="0" w:noHBand="0" w:noVBand="1"/>
        </w:tblPrEx>
        <w:trPr>
          <w:trHeight w:val="5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bCs/>
                <w:lang w:eastAsia="ar-SA"/>
              </w:rPr>
            </w:pPr>
            <w:r w:rsidRPr="00B32B04">
              <w:rPr>
                <w:rFonts w:ascii="Times New Roman" w:eastAsia="Times New Roman" w:hAnsi="Times New Roman" w:cs="Times New Roman"/>
                <w:bCs/>
                <w:lang w:eastAsia="ar-SA"/>
              </w:rPr>
              <w:t>Длина</w:t>
            </w:r>
          </w:p>
        </w:tc>
        <w:tc>
          <w:tcPr>
            <w:tcW w:w="1278" w:type="dxa"/>
            <w:gridSpan w:val="2"/>
            <w:tcBorders>
              <w:left w:val="single" w:sz="4" w:space="0" w:color="auto"/>
              <w:right w:val="single" w:sz="4" w:space="0" w:color="auto"/>
            </w:tcBorders>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r w:rsidRPr="00B32B04">
              <w:rPr>
                <w:rFonts w:ascii="Times New Roman" w:eastAsia="Times New Roman" w:hAnsi="Times New Roman" w:cs="Times New Roman"/>
                <w:bCs/>
                <w:lang w:eastAsia="ar-SA"/>
              </w:rPr>
              <w:t>мм</w:t>
            </w:r>
          </w:p>
        </w:tc>
        <w:tc>
          <w:tcPr>
            <w:tcW w:w="2982" w:type="dxa"/>
            <w:tcBorders>
              <w:left w:val="single" w:sz="4" w:space="0" w:color="auto"/>
              <w:right w:val="single" w:sz="4" w:space="0" w:color="auto"/>
            </w:tcBorders>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ar-SA"/>
              </w:rPr>
              <w:t>не более 8</w:t>
            </w:r>
          </w:p>
        </w:tc>
      </w:tr>
      <w:tr w:rsidR="000A7BEB" w:rsidRPr="00B32B04" w:rsidTr="00150E80">
        <w:tblPrEx>
          <w:tblLook w:val="04A0" w:firstRow="1" w:lastRow="0" w:firstColumn="1" w:lastColumn="0" w:noHBand="0" w:noVBand="1"/>
        </w:tblPrEx>
        <w:trPr>
          <w:trHeight w:val="25"/>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val="restart"/>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Штифт бедренный Spectrum Femur2 </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Должен быть изготовлен из нержавеющей стали, разрешенной </w:t>
            </w:r>
            <w:r w:rsidRPr="00B32B04">
              <w:rPr>
                <w:rFonts w:ascii="Times New Roman" w:eastAsia="Times New Roman" w:hAnsi="Times New Roman" w:cs="Times New Roman"/>
                <w:lang w:eastAsia="ru-RU"/>
              </w:rPr>
              <w:br/>
              <w:t xml:space="preserve">для имплантации согласно международным стандартам </w:t>
            </w:r>
            <w:r w:rsidRPr="00B32B04">
              <w:rPr>
                <w:rFonts w:ascii="Times New Roman" w:eastAsia="Times New Roman" w:hAnsi="Times New Roman" w:cs="Times New Roman"/>
                <w:lang w:val="en-AU" w:eastAsia="ru-RU"/>
              </w:rPr>
              <w:t>ISO</w:t>
            </w:r>
            <w:r w:rsidRPr="00B32B04">
              <w:rPr>
                <w:rFonts w:ascii="Times New Roman" w:eastAsia="Times New Roman" w:hAnsi="Times New Roman" w:cs="Times New Roman"/>
                <w:lang w:eastAsia="ru-RU"/>
              </w:rPr>
              <w:t xml:space="preserve"> 6931-2, </w:t>
            </w:r>
            <w:r w:rsidRPr="00B32B04">
              <w:rPr>
                <w:rFonts w:ascii="Times New Roman" w:eastAsia="Times New Roman" w:hAnsi="Times New Roman" w:cs="Times New Roman"/>
                <w:lang w:val="en-AU" w:eastAsia="ru-RU"/>
              </w:rPr>
              <w:t>X</w:t>
            </w:r>
            <w:r w:rsidRPr="00B32B04">
              <w:rPr>
                <w:rFonts w:ascii="Times New Roman" w:eastAsia="Times New Roman" w:hAnsi="Times New Roman" w:cs="Times New Roman"/>
                <w:lang w:eastAsia="ru-RU"/>
              </w:rPr>
              <w:t xml:space="preserve">12 </w:t>
            </w:r>
            <w:r w:rsidRPr="00B32B04">
              <w:rPr>
                <w:rFonts w:ascii="Times New Roman" w:eastAsia="Times New Roman" w:hAnsi="Times New Roman" w:cs="Times New Roman"/>
                <w:lang w:val="en-AU" w:eastAsia="ru-RU"/>
              </w:rPr>
              <w:t>CrNi</w:t>
            </w:r>
            <w:r w:rsidRPr="00B32B04">
              <w:rPr>
                <w:rFonts w:ascii="Times New Roman" w:eastAsia="Times New Roman" w:hAnsi="Times New Roman" w:cs="Times New Roman"/>
                <w:lang w:eastAsia="ru-RU"/>
              </w:rPr>
              <w:t xml:space="preserve"> 17 7.                                                                                                                        </w:t>
            </w:r>
          </w:p>
        </w:tc>
        <w:tc>
          <w:tcPr>
            <w:tcW w:w="1278" w:type="dxa"/>
            <w:gridSpan w:val="2"/>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bCs/>
                <w:lang w:eastAsia="ar-SA"/>
              </w:rPr>
            </w:pPr>
            <w:r w:rsidRPr="00B32B04">
              <w:rPr>
                <w:rFonts w:ascii="Times New Roman" w:eastAsia="Times New Roman" w:hAnsi="Times New Roman" w:cs="Times New Roman"/>
                <w:bCs/>
                <w:lang w:eastAsia="ru-RU"/>
              </w:rPr>
              <w:t>Должен быть канюлированный</w:t>
            </w:r>
          </w:p>
        </w:tc>
        <w:tc>
          <w:tcPr>
            <w:tcW w:w="1278" w:type="dxa"/>
            <w:gridSpan w:val="2"/>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p>
        </w:tc>
        <w:tc>
          <w:tcPr>
            <w:tcW w:w="2982" w:type="dxa"/>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bCs/>
                <w:lang w:eastAsia="ar-SA"/>
              </w:rPr>
            </w:pPr>
            <w:r w:rsidRPr="00B32B04">
              <w:rPr>
                <w:rFonts w:ascii="Times New Roman" w:eastAsia="Times New Roman" w:hAnsi="Times New Roman" w:cs="Times New Roman"/>
                <w:bCs/>
                <w:lang w:eastAsia="ru-RU"/>
              </w:rPr>
              <w:t xml:space="preserve">В проксимальной части – </w:t>
            </w:r>
            <w:r w:rsidRPr="00B32B04">
              <w:rPr>
                <w:rFonts w:ascii="Times New Roman" w:eastAsia="Times New Roman" w:hAnsi="Times New Roman" w:cs="Times New Roman"/>
                <w:lang w:eastAsia="ru-RU"/>
              </w:rPr>
              <w:t>2 блокируемых отверстия (одно круглое и одно овальное - для динамической фиксации)</w:t>
            </w:r>
          </w:p>
        </w:tc>
        <w:tc>
          <w:tcPr>
            <w:tcW w:w="1278" w:type="dxa"/>
            <w:gridSpan w:val="2"/>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p>
        </w:tc>
        <w:tc>
          <w:tcPr>
            <w:tcW w:w="2982" w:type="dxa"/>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bCs/>
                <w:lang w:eastAsia="ar-SA"/>
              </w:rPr>
            </w:pPr>
            <w:r w:rsidRPr="00B32B04">
              <w:rPr>
                <w:rFonts w:ascii="Times New Roman" w:eastAsia="Times New Roman" w:hAnsi="Times New Roman" w:cs="Times New Roman"/>
                <w:bCs/>
                <w:lang w:eastAsia="ru-RU"/>
              </w:rPr>
              <w:t xml:space="preserve">В дистальной части – </w:t>
            </w:r>
            <w:r w:rsidRPr="00B32B04">
              <w:rPr>
                <w:rFonts w:ascii="Times New Roman" w:eastAsia="Times New Roman" w:hAnsi="Times New Roman" w:cs="Times New Roman"/>
                <w:lang w:eastAsia="ru-RU"/>
              </w:rPr>
              <w:t>2 блокируемых отверстия (одно круглое и одно специальной формы "под ключ"), расположенными во фронтальной плоскости, с электромагнитным направителем для дистального блокирования без использования ЭОП.</w:t>
            </w:r>
          </w:p>
        </w:tc>
        <w:tc>
          <w:tcPr>
            <w:tcW w:w="1278" w:type="dxa"/>
            <w:gridSpan w:val="2"/>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p>
        </w:tc>
        <w:tc>
          <w:tcPr>
            <w:tcW w:w="2982" w:type="dxa"/>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bCs/>
                <w:lang w:eastAsia="ar-SA"/>
              </w:rPr>
            </w:pPr>
            <w:r w:rsidRPr="00B32B04">
              <w:rPr>
                <w:rFonts w:ascii="Times New Roman" w:eastAsia="Times New Roman" w:hAnsi="Times New Roman" w:cs="Times New Roman"/>
                <w:lang w:eastAsia="ru-RU"/>
              </w:rPr>
              <w:t xml:space="preserve">Диаметр </w:t>
            </w:r>
          </w:p>
        </w:tc>
        <w:tc>
          <w:tcPr>
            <w:tcW w:w="1278" w:type="dxa"/>
            <w:gridSpan w:val="2"/>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9,0 мм, 10,0 мм. 11,0 мм, 12,0 мм, 13,0 мм, 14,0 мм</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bCs/>
                <w:lang w:eastAsia="ar-SA"/>
              </w:rPr>
            </w:pPr>
            <w:r w:rsidRPr="00B32B04">
              <w:rPr>
                <w:rFonts w:ascii="Times New Roman" w:eastAsia="Times New Roman" w:hAnsi="Times New Roman" w:cs="Times New Roman"/>
                <w:lang w:eastAsia="ru-RU"/>
              </w:rPr>
              <w:t xml:space="preserve">Длина </w:t>
            </w:r>
          </w:p>
        </w:tc>
        <w:tc>
          <w:tcPr>
            <w:tcW w:w="1278" w:type="dxa"/>
            <w:gridSpan w:val="2"/>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от 300 мм до 460 мм с шагом 20 мм.</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bCs/>
                <w:lang w:eastAsia="ar-SA"/>
              </w:rPr>
            </w:pPr>
            <w:r w:rsidRPr="00B32B04">
              <w:rPr>
                <w:rFonts w:ascii="Times New Roman" w:eastAsia="Times New Roman" w:hAnsi="Times New Roman" w:cs="Times New Roman"/>
                <w:lang w:eastAsia="ru-RU"/>
              </w:rPr>
              <w:t>предназначен для остеосинтеза переломов бедренной кости (АО32А/В/С), в том числе ипсилатеральных (АО32А/В/С + АО31В2) и диафиза бедра, кроме вертельной области (АО31А1/2/3)</w:t>
            </w:r>
          </w:p>
        </w:tc>
        <w:tc>
          <w:tcPr>
            <w:tcW w:w="1278" w:type="dxa"/>
            <w:gridSpan w:val="2"/>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p>
        </w:tc>
        <w:tc>
          <w:tcPr>
            <w:tcW w:w="2982" w:type="dxa"/>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bCs/>
                <w:lang w:eastAsia="ar-SA"/>
              </w:rPr>
            </w:pPr>
            <w:r w:rsidRPr="00B32B04">
              <w:rPr>
                <w:rFonts w:ascii="Times New Roman" w:eastAsia="Times New Roman" w:hAnsi="Times New Roman" w:cs="Times New Roman"/>
                <w:lang w:eastAsia="ru-RU"/>
              </w:rPr>
              <w:t>Штифт должен быть анатомически изогнут в 2-х плоскостях</w:t>
            </w:r>
          </w:p>
        </w:tc>
        <w:tc>
          <w:tcPr>
            <w:tcW w:w="1278" w:type="dxa"/>
            <w:gridSpan w:val="2"/>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p>
        </w:tc>
        <w:tc>
          <w:tcPr>
            <w:tcW w:w="2982" w:type="dxa"/>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bCs/>
                <w:lang w:eastAsia="ar-SA"/>
              </w:rPr>
            </w:pPr>
            <w:r w:rsidRPr="00B32B04">
              <w:rPr>
                <w:rFonts w:ascii="Times New Roman" w:eastAsia="Times New Roman" w:hAnsi="Times New Roman" w:cs="Times New Roman"/>
                <w:lang w:eastAsia="ru-RU"/>
              </w:rPr>
              <w:t>должен иметь 4 блокируемых отверстия в проксимальной части (от проксимального к дитальному): отверстие диаметром 4,8 мм во фронтальной плоскости под углом 60° к оси штифта сверху-вниз; два реконструктивных отверстия (канала) 6.5 мм, параллельно друг другу по направлению снизу-вверх под углом 130° к оси штифта; одно отверстие  диаметром 4,8 мм под углом 90 град к оси штифта. В дистальном конце должно быть 3 блокируемых отверстия: одно круглое диаметром 4,8мм под углом 30° к фронтальной плоскости, одно специальной формы "под ключ" – для облегчения блокирования с электромагнитным навигатором  без использования ЭОП – в него должно устанавливаться ручное направляющее устройство, после чего есть возможность его заблокировать), третье – овальное для динамического блокирования под винт 4,8мм</w:t>
            </w:r>
          </w:p>
        </w:tc>
        <w:tc>
          <w:tcPr>
            <w:tcW w:w="1278" w:type="dxa"/>
            <w:gridSpan w:val="2"/>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p>
        </w:tc>
        <w:tc>
          <w:tcPr>
            <w:tcW w:w="2982" w:type="dxa"/>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bCs/>
                <w:lang w:eastAsia="ar-SA"/>
              </w:rPr>
            </w:pPr>
            <w:r w:rsidRPr="00B32B04">
              <w:rPr>
                <w:rFonts w:ascii="Times New Roman" w:eastAsia="Times New Roman" w:hAnsi="Times New Roman" w:cs="Times New Roman"/>
                <w:lang w:eastAsia="ru-RU"/>
              </w:rPr>
              <w:t>Дистальный конец штифта должен иметь косой скругленный срез для облегчения введения в костномозговой канал и репозиции костных отломков</w:t>
            </w:r>
          </w:p>
        </w:tc>
        <w:tc>
          <w:tcPr>
            <w:tcW w:w="1278" w:type="dxa"/>
            <w:gridSpan w:val="2"/>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p>
        </w:tc>
        <w:tc>
          <w:tcPr>
            <w:tcW w:w="2982" w:type="dxa"/>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113"/>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bCs/>
                <w:lang w:eastAsia="ar-SA"/>
              </w:rPr>
            </w:pPr>
            <w:r w:rsidRPr="00B32B04">
              <w:rPr>
                <w:rFonts w:ascii="Times New Roman" w:eastAsia="Times New Roman" w:hAnsi="Times New Roman" w:cs="Times New Roman"/>
                <w:lang w:eastAsia="ru-RU"/>
              </w:rPr>
              <w:t>Все имплантаты должны иметь маркировку производителя, с указанием индивидуального кода изделия</w:t>
            </w:r>
          </w:p>
        </w:tc>
        <w:tc>
          <w:tcPr>
            <w:tcW w:w="1278" w:type="dxa"/>
            <w:gridSpan w:val="2"/>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p>
        </w:tc>
        <w:tc>
          <w:tcPr>
            <w:tcW w:w="2982" w:type="dxa"/>
            <w:tcBorders>
              <w:left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112"/>
        </w:trPr>
        <w:tc>
          <w:tcPr>
            <w:tcW w:w="823" w:type="dxa"/>
            <w:vMerge/>
            <w:tcBorders>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nil"/>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both"/>
              <w:textAlignment w:val="baseline"/>
              <w:rPr>
                <w:rFonts w:ascii="Times New Roman" w:eastAsia="Times New Roman" w:hAnsi="Times New Roman" w:cs="Times New Roman"/>
                <w:bCs/>
                <w:lang w:eastAsia="ar-SA"/>
              </w:rPr>
            </w:pPr>
            <w:r w:rsidRPr="00B32B04">
              <w:rPr>
                <w:rFonts w:ascii="Times New Roman" w:eastAsia="Times New Roman" w:hAnsi="Times New Roman" w:cs="Times New Roman"/>
                <w:lang w:eastAsia="ru-RU"/>
              </w:rPr>
              <w:t>Импланты должны выдерживать воздушную и паровую стерилизацию.</w:t>
            </w:r>
          </w:p>
        </w:tc>
        <w:tc>
          <w:tcPr>
            <w:tcW w:w="1278" w:type="dxa"/>
            <w:gridSpan w:val="2"/>
            <w:tcBorders>
              <w:left w:val="single" w:sz="4" w:space="0" w:color="auto"/>
              <w:bottom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bCs/>
                <w:lang w:eastAsia="ar-SA"/>
              </w:rPr>
            </w:pPr>
          </w:p>
        </w:tc>
        <w:tc>
          <w:tcPr>
            <w:tcW w:w="2982" w:type="dxa"/>
            <w:tcBorders>
              <w:left w:val="single" w:sz="4" w:space="0" w:color="auto"/>
              <w:bottom w:val="single" w:sz="4" w:space="0" w:color="auto"/>
              <w:right w:val="single" w:sz="4" w:space="0" w:color="auto"/>
            </w:tcBorders>
            <w:vAlign w:val="center"/>
          </w:tcPr>
          <w:p w:rsidR="000A7BEB" w:rsidRPr="00B32B04" w:rsidRDefault="000A7BEB" w:rsidP="00150E80">
            <w:pPr>
              <w:suppressAutoHyphens/>
              <w:overflowPunct w:val="0"/>
              <w:autoSpaceDE w:val="0"/>
              <w:spacing w:after="0" w:line="240"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Штифт плечевой,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Должен быть изготовлен из нержавеющей стали, разрешенной </w:t>
            </w:r>
            <w:r w:rsidRPr="00B32B04">
              <w:rPr>
                <w:rFonts w:ascii="Times New Roman" w:eastAsia="Times New Roman" w:hAnsi="Times New Roman" w:cs="Times New Roman"/>
                <w:lang w:eastAsia="ru-RU"/>
              </w:rPr>
              <w:br/>
              <w:t xml:space="preserve">для имплантации согласно международным стандартам </w:t>
            </w:r>
            <w:r w:rsidRPr="00B32B04">
              <w:rPr>
                <w:rFonts w:ascii="Times New Roman" w:eastAsia="Times New Roman" w:hAnsi="Times New Roman" w:cs="Times New Roman"/>
                <w:lang w:val="en-AU" w:eastAsia="ru-RU"/>
              </w:rPr>
              <w:t>ISO</w:t>
            </w:r>
            <w:r w:rsidRPr="00B32B04">
              <w:rPr>
                <w:rFonts w:ascii="Times New Roman" w:eastAsia="Times New Roman" w:hAnsi="Times New Roman" w:cs="Times New Roman"/>
                <w:lang w:eastAsia="ru-RU"/>
              </w:rPr>
              <w:t xml:space="preserve"> 6931-2, </w:t>
            </w:r>
            <w:r w:rsidRPr="00B32B04">
              <w:rPr>
                <w:rFonts w:ascii="Times New Roman" w:eastAsia="Times New Roman" w:hAnsi="Times New Roman" w:cs="Times New Roman"/>
                <w:lang w:val="en-AU" w:eastAsia="ru-RU"/>
              </w:rPr>
              <w:t>X</w:t>
            </w:r>
            <w:r w:rsidRPr="00B32B04">
              <w:rPr>
                <w:rFonts w:ascii="Times New Roman" w:eastAsia="Times New Roman" w:hAnsi="Times New Roman" w:cs="Times New Roman"/>
                <w:lang w:eastAsia="ru-RU"/>
              </w:rPr>
              <w:t xml:space="preserve">12 </w:t>
            </w:r>
            <w:r w:rsidRPr="00B32B04">
              <w:rPr>
                <w:rFonts w:ascii="Times New Roman" w:eastAsia="Times New Roman" w:hAnsi="Times New Roman" w:cs="Times New Roman"/>
                <w:lang w:val="en-AU" w:eastAsia="ru-RU"/>
              </w:rPr>
              <w:t>CrNi</w:t>
            </w:r>
            <w:r w:rsidRPr="00B32B04">
              <w:rPr>
                <w:rFonts w:ascii="Times New Roman" w:eastAsia="Times New Roman" w:hAnsi="Times New Roman" w:cs="Times New Roman"/>
                <w:lang w:eastAsia="ru-RU"/>
              </w:rPr>
              <w:t xml:space="preserve"> 17 7.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Должен быть канюлированный</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 проксимальной части – </w:t>
            </w:r>
            <w:r w:rsidRPr="00B32B04">
              <w:rPr>
                <w:rFonts w:ascii="Times New Roman" w:eastAsia="Times New Roman" w:hAnsi="Times New Roman" w:cs="Times New Roman"/>
                <w:lang w:eastAsia="ru-RU"/>
              </w:rPr>
              <w:t>4 блокируемых отверстия (ориентированы в сагиттальной, фронтальной плоскости и под углом 45 градусов к ним (все отверстия имеют резьбу под винты 3, 8 мм))</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 дистальной части – </w:t>
            </w:r>
            <w:r w:rsidRPr="00B32B04">
              <w:rPr>
                <w:rFonts w:ascii="Times New Roman" w:eastAsia="Times New Roman" w:hAnsi="Times New Roman" w:cs="Times New Roman"/>
                <w:lang w:eastAsia="ru-RU"/>
              </w:rPr>
              <w:t>3 блокируемых отверстия (2 круглых во фронтальной плоскости и одно отверстие "под ключ") для дистального блокирования (с резьбой под винт 3, 8 мм).</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eastAsia="ru-RU"/>
              </w:rPr>
              <w:t xml:space="preserve">Диаметр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7,0 мм и 8,0мм.</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Длина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от 180 до 300 мм с шагом 15 мм.</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Винт блокирующий 3,8 мм,</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napToGrid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резьбы</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3,8</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napToGrid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длина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От 30 до 42</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napToGrid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шаг резьбы </w:t>
            </w:r>
          </w:p>
        </w:tc>
        <w:tc>
          <w:tcPr>
            <w:tcW w:w="1278"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1,75</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Должен быть совместима со штифтом плечевым антеградным</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lang w:eastAsia="ru-RU"/>
              </w:rPr>
              <w:t xml:space="preserve">Материал  - сталь </w:t>
            </w:r>
            <w:r w:rsidRPr="00B32B04">
              <w:rPr>
                <w:rFonts w:ascii="Times New Roman" w:eastAsia="Times New Roman" w:hAnsi="Times New Roman" w:cs="Times New Roman"/>
                <w:lang w:val="en-AU" w:eastAsia="ru-RU"/>
              </w:rPr>
              <w:t>ISO</w:t>
            </w:r>
            <w:r w:rsidRPr="00B32B04">
              <w:rPr>
                <w:rFonts w:ascii="Times New Roman" w:eastAsia="Times New Roman" w:hAnsi="Times New Roman" w:cs="Times New Roman"/>
                <w:lang w:eastAsia="ru-RU"/>
              </w:rPr>
              <w:t xml:space="preserve"> 6931-2, </w:t>
            </w:r>
            <w:r w:rsidRPr="00B32B04">
              <w:rPr>
                <w:rFonts w:ascii="Times New Roman" w:eastAsia="Times New Roman" w:hAnsi="Times New Roman" w:cs="Times New Roman"/>
                <w:lang w:val="en-AU" w:eastAsia="ru-RU"/>
              </w:rPr>
              <w:t>X</w:t>
            </w:r>
            <w:r w:rsidRPr="00B32B04">
              <w:rPr>
                <w:rFonts w:ascii="Times New Roman" w:eastAsia="Times New Roman" w:hAnsi="Times New Roman" w:cs="Times New Roman"/>
                <w:lang w:eastAsia="ru-RU"/>
              </w:rPr>
              <w:t xml:space="preserve">12 </w:t>
            </w:r>
            <w:r w:rsidRPr="00B32B04">
              <w:rPr>
                <w:rFonts w:ascii="Times New Roman" w:eastAsia="Times New Roman" w:hAnsi="Times New Roman" w:cs="Times New Roman"/>
                <w:lang w:val="en-AU" w:eastAsia="ru-RU"/>
              </w:rPr>
              <w:t>CrNi</w:t>
            </w:r>
            <w:r w:rsidRPr="00B32B04">
              <w:rPr>
                <w:rFonts w:ascii="Times New Roman" w:eastAsia="Times New Roman" w:hAnsi="Times New Roman" w:cs="Times New Roman"/>
                <w:lang w:eastAsia="ru-RU"/>
              </w:rPr>
              <w:t xml:space="preserve"> 17 7.</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15"/>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autoSpaceDE w:val="0"/>
              <w:autoSpaceDN w:val="0"/>
              <w:spacing w:after="0" w:line="240" w:lineRule="auto"/>
              <w:rPr>
                <w:rFonts w:ascii="Times New Roman" w:eastAsia="Times New Roman" w:hAnsi="Times New Roman" w:cs="Times New Roman"/>
                <w:bCs/>
                <w:lang w:eastAsia="ru-RU"/>
              </w:rPr>
            </w:pPr>
          </w:p>
        </w:tc>
        <w:tc>
          <w:tcPr>
            <w:tcW w:w="2268" w:type="dxa"/>
            <w:vMerge w:val="restart"/>
            <w:tcBorders>
              <w:top w:val="single" w:sz="4" w:space="0" w:color="auto"/>
              <w:left w:val="nil"/>
              <w:bottom w:val="single" w:sz="4" w:space="0" w:color="auto"/>
              <w:right w:val="single" w:sz="4" w:space="0" w:color="auto"/>
            </w:tcBorders>
            <w:shd w:val="clear" w:color="auto" w:fill="FFFFFF"/>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Гайка запорная для плечевого штифта, </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Совместима со штифтом лечевым</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31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lang w:eastAsia="ru-RU"/>
              </w:rPr>
            </w:pPr>
          </w:p>
        </w:tc>
        <w:tc>
          <w:tcPr>
            <w:tcW w:w="2268" w:type="dxa"/>
            <w:vMerge/>
            <w:tcBorders>
              <w:top w:val="single" w:sz="4" w:space="0" w:color="auto"/>
              <w:left w:val="nil"/>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Должна быть изготовлен из нержавеющей стали, разрешенной </w:t>
            </w:r>
            <w:r w:rsidRPr="00B32B04">
              <w:rPr>
                <w:rFonts w:ascii="Times New Roman" w:eastAsia="Times New Roman" w:hAnsi="Times New Roman" w:cs="Times New Roman"/>
                <w:lang w:eastAsia="ru-RU"/>
              </w:rPr>
              <w:br/>
              <w:t xml:space="preserve">для имплантации согласно международным стандартам ISO 6931-2, X12 CrNi 17 7 </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Фиксаторы для проведения артроскопических операций; приспособление для внутренней фиксации- якорь SUPER REVO-FT 5,0 мм,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Якорный фиксатор – саморез должен быть изготовлен из титанового сплава</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val="en-AU"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Должен иметь форму винта </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val="en-AU"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длина</w:t>
            </w:r>
          </w:p>
        </w:tc>
        <w:tc>
          <w:tcPr>
            <w:tcW w:w="1248"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13</w:t>
            </w:r>
          </w:p>
        </w:tc>
      </w:tr>
      <w:tr w:rsidR="000A7BEB" w:rsidRPr="00B32B04" w:rsidTr="00150E80">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val="en-AU"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5</w:t>
            </w:r>
          </w:p>
        </w:tc>
      </w:tr>
      <w:tr w:rsidR="000A7BEB" w:rsidRPr="00B32B04" w:rsidTr="00150E80">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val="en-AU"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 отверстия в основании фиксатора должны быть проведены две нерассасывающиеся нити  (разного цвета)</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val="en-AU"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Фиксатор должен быть укреплен на одноразовом инсертере и быть предназначенным для рефиксации сухожилий вращательной манжеты плечевого сустава к кости</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val="en-AU"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Должны поставляться в стерильной упаковке.</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blPrEx>
          <w:tblLook w:val="04A0" w:firstRow="1" w:lastRow="0" w:firstColumn="1" w:lastColumn="0" w:noHBand="0" w:noVBand="1"/>
        </w:tblPrEx>
        <w:trPr>
          <w:trHeight w:val="20"/>
        </w:trPr>
        <w:tc>
          <w:tcPr>
            <w:tcW w:w="8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Инструмент для непрерывного шва мениска (изогнутый)</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представляет собой пластиковую рукоятку с металлической иглой</w:t>
            </w:r>
          </w:p>
        </w:tc>
        <w:tc>
          <w:tcPr>
            <w:tcW w:w="1278" w:type="dxa"/>
            <w:gridSpan w:val="2"/>
            <w:tcBorders>
              <w:top w:val="single" w:sz="4" w:space="0" w:color="auto"/>
              <w:left w:val="single" w:sz="4" w:space="0" w:color="auto"/>
              <w:bottom w:val="single" w:sz="4" w:space="0" w:color="auto"/>
              <w:right w:val="single" w:sz="4" w:space="0" w:color="auto"/>
            </w:tcBorders>
            <w:shd w:val="clear" w:color="auto" w:fill="FFFFFF"/>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внутри иглы заряжено не менее 4- имплантов</w:t>
            </w:r>
          </w:p>
        </w:tc>
        <w:tc>
          <w:tcPr>
            <w:tcW w:w="1278" w:type="dxa"/>
            <w:gridSpan w:val="2"/>
            <w:tcBorders>
              <w:top w:val="single" w:sz="4" w:space="0" w:color="auto"/>
              <w:left w:val="single" w:sz="4" w:space="0" w:color="auto"/>
              <w:bottom w:val="single" w:sz="4" w:space="0" w:color="auto"/>
              <w:right w:val="single" w:sz="4" w:space="0" w:color="auto"/>
            </w:tcBorders>
            <w:shd w:val="clear" w:color="auto" w:fill="FFFFFF"/>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из полиэфирэфиркетона с высокопрочной нитью</w:t>
            </w:r>
          </w:p>
        </w:tc>
        <w:tc>
          <w:tcPr>
            <w:tcW w:w="1278" w:type="dxa"/>
            <w:gridSpan w:val="2"/>
            <w:tcBorders>
              <w:top w:val="single" w:sz="4" w:space="0" w:color="auto"/>
              <w:left w:val="single" w:sz="4" w:space="0" w:color="auto"/>
              <w:bottom w:val="single" w:sz="4" w:space="0" w:color="auto"/>
              <w:right w:val="single" w:sz="4" w:space="0" w:color="auto"/>
            </w:tcBorders>
            <w:shd w:val="clear" w:color="auto" w:fill="FFFFFF"/>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Игла сверху закрыта пластиковым тубусом - ограничителем глубины вкола, с градуировкой на дистальном конце</w:t>
            </w:r>
          </w:p>
        </w:tc>
        <w:tc>
          <w:tcPr>
            <w:tcW w:w="1278" w:type="dxa"/>
            <w:gridSpan w:val="2"/>
            <w:tcBorders>
              <w:top w:val="single" w:sz="4" w:space="0" w:color="auto"/>
              <w:left w:val="single" w:sz="4" w:space="0" w:color="auto"/>
              <w:bottom w:val="single" w:sz="4" w:space="0" w:color="auto"/>
              <w:right w:val="single" w:sz="4" w:space="0" w:color="auto"/>
            </w:tcBorders>
            <w:shd w:val="clear" w:color="auto" w:fill="FFFFFF"/>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 нижней части рукоятки находится курок  для подачи импланта</w:t>
            </w:r>
          </w:p>
        </w:tc>
        <w:tc>
          <w:tcPr>
            <w:tcW w:w="1278" w:type="dxa"/>
            <w:gridSpan w:val="2"/>
            <w:tcBorders>
              <w:top w:val="single" w:sz="4" w:space="0" w:color="auto"/>
              <w:left w:val="single" w:sz="4" w:space="0" w:color="auto"/>
              <w:bottom w:val="single" w:sz="4" w:space="0" w:color="auto"/>
              <w:right w:val="single" w:sz="4" w:space="0" w:color="auto"/>
            </w:tcBorders>
            <w:shd w:val="clear" w:color="auto" w:fill="FFFFFF"/>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 верхней части рукоятки располагается ролик для подачи и натяжения нити, позади него находится фиксатор -предохранитель от случайного ослабления нити</w:t>
            </w:r>
          </w:p>
        </w:tc>
        <w:tc>
          <w:tcPr>
            <w:tcW w:w="1278" w:type="dxa"/>
            <w:gridSpan w:val="2"/>
            <w:tcBorders>
              <w:top w:val="single" w:sz="4" w:space="0" w:color="auto"/>
              <w:left w:val="single" w:sz="4" w:space="0" w:color="auto"/>
              <w:bottom w:val="single" w:sz="4" w:space="0" w:color="auto"/>
              <w:right w:val="single" w:sz="4" w:space="0" w:color="auto"/>
            </w:tcBorders>
            <w:shd w:val="clear" w:color="auto" w:fill="FFFFFF"/>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val="restart"/>
            <w:tcBorders>
              <w:top w:val="single" w:sz="4" w:space="0" w:color="auto"/>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Стержень для артродеза голеностопного сустава</w:t>
            </w:r>
          </w:p>
        </w:tc>
        <w:tc>
          <w:tcPr>
            <w:tcW w:w="851"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Стержень для артродеза голеностопного сустава должен быть канюлирован </w:t>
            </w:r>
          </w:p>
        </w:tc>
        <w:tc>
          <w:tcPr>
            <w:tcW w:w="12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Стержень должен быть выполнен из титанового сплава Ti6Al4V (титан, алюминий, ванадий).</w:t>
            </w:r>
          </w:p>
        </w:tc>
        <w:tc>
          <w:tcPr>
            <w:tcW w:w="1278" w:type="dxa"/>
            <w:gridSpan w:val="2"/>
            <w:tcBorders>
              <w:top w:val="single" w:sz="4" w:space="0" w:color="auto"/>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Должен обеспечивать возможность компрессии в подтаранном и  большеберцовотаранном суставах и ранней нагрузке после операции</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Стержень должен иметь отверстия для проксимального крепления</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шт</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2</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Отверстия для дистального крепления</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шт</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3</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Длина стерженя</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От 150 до 300</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стержня </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От 10 до12</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дистального конца стержня </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12</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Форма стержня должна иметь изгиб кнаружи</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градус°</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5</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Стержень должен иметь запас активной компрессии в тараннобольшеберцовом суставе</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5</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Проксимальное блокирование должно быть статическим и динамическим</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Стержень должен иметь отверстия под блокирующие винты </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5</w:t>
            </w:r>
          </w:p>
        </w:tc>
      </w:tr>
      <w:tr w:rsidR="000A7BEB" w:rsidRPr="00B32B04" w:rsidTr="00150E80">
        <w:tblPrEx>
          <w:tblLook w:val="04A0" w:firstRow="1" w:lastRow="0" w:firstColumn="1" w:lastColumn="0" w:noHBand="0" w:noVBand="1"/>
        </w:tblPrEx>
        <w:trPr>
          <w:trHeight w:val="51"/>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val="restart"/>
            <w:tcBorders>
              <w:left w:val="single" w:sz="4" w:space="0" w:color="auto"/>
              <w:right w:val="single" w:sz="4" w:space="0" w:color="auto"/>
            </w:tcBorders>
            <w:vAlign w:val="center"/>
          </w:tcPr>
          <w:p w:rsidR="000A7BEB" w:rsidRPr="00B32B04" w:rsidRDefault="000A7BEB" w:rsidP="00150E80">
            <w:pPr>
              <w:spacing w:after="200" w:line="276"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Винт костный 5 мм для стерженя, для артродеза голеностопного сустава</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резьбы</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5</w:t>
            </w:r>
          </w:p>
        </w:tc>
      </w:tr>
      <w:tr w:rsidR="000A7BEB" w:rsidRPr="00B32B04" w:rsidTr="00150E80">
        <w:tblPrEx>
          <w:tblLook w:val="04A0" w:firstRow="1" w:lastRow="0" w:firstColumn="1" w:lastColumn="0" w:noHBand="0" w:noVBand="1"/>
        </w:tblPrEx>
        <w:trPr>
          <w:trHeight w:val="51"/>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Длина </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30, не более 52</w:t>
            </w:r>
          </w:p>
        </w:tc>
      </w:tr>
      <w:tr w:rsidR="000A7BEB" w:rsidRPr="00B32B04" w:rsidTr="00150E80">
        <w:tblPrEx>
          <w:tblLook w:val="04A0" w:firstRow="1" w:lastRow="0" w:firstColumn="1" w:lastColumn="0" w:noHBand="0" w:noVBand="1"/>
        </w:tblPrEx>
        <w:trPr>
          <w:trHeight w:val="51"/>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Шлиц внутренний гексагональный  </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51"/>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Должен  быть выполнен из титанового сплава Ti6Al4V (титан, алюминий, ванадий).</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51"/>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Должен быть совместим со стержнем для артродеза голеностопного сустава</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51"/>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val="restart"/>
            <w:tcBorders>
              <w:left w:val="single" w:sz="4" w:space="0" w:color="auto"/>
              <w:right w:val="single" w:sz="4" w:space="0" w:color="auto"/>
            </w:tcBorders>
            <w:vAlign w:val="center"/>
          </w:tcPr>
          <w:p w:rsidR="000A7BEB" w:rsidRPr="00B32B04" w:rsidRDefault="000A7BEB" w:rsidP="00150E80">
            <w:pPr>
              <w:spacing w:after="200" w:line="276"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Винт компрессирующий для стерженя, для артродеза голеностопного сустава</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резьбы</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12</w:t>
            </w:r>
          </w:p>
        </w:tc>
      </w:tr>
      <w:tr w:rsidR="000A7BEB" w:rsidRPr="00B32B04" w:rsidTr="00150E80">
        <w:tblPrEx>
          <w:tblLook w:val="04A0" w:firstRow="1" w:lastRow="0" w:firstColumn="1" w:lastColumn="0" w:noHBand="0" w:noVBand="1"/>
        </w:tblPrEx>
        <w:trPr>
          <w:trHeight w:val="51"/>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Длина </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58</w:t>
            </w:r>
          </w:p>
        </w:tc>
      </w:tr>
      <w:tr w:rsidR="000A7BEB" w:rsidRPr="00B32B04" w:rsidTr="00150E80">
        <w:tblPrEx>
          <w:tblLook w:val="04A0" w:firstRow="1" w:lastRow="0" w:firstColumn="1" w:lastColumn="0" w:noHBand="0" w:noVBand="1"/>
        </w:tblPrEx>
        <w:trPr>
          <w:trHeight w:val="51"/>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Шлиц внутренний гексагональный  </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51"/>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Должен  быть выполнен из титанового сплава Ti6Al4V (титан, алюминий, ванадий).</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51"/>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Должен быть совместим со стержнем для артродеза голеностопного сустава</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45"/>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val="restart"/>
            <w:tcBorders>
              <w:left w:val="single" w:sz="4" w:space="0" w:color="auto"/>
              <w:right w:val="single" w:sz="4" w:space="0" w:color="auto"/>
            </w:tcBorders>
            <w:vAlign w:val="center"/>
          </w:tcPr>
          <w:p w:rsidR="000A7BEB" w:rsidRPr="00B32B04" w:rsidRDefault="000A7BEB" w:rsidP="00150E80">
            <w:pPr>
              <w:spacing w:after="200" w:line="276"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Винт костный 5 мм с частичной резьбой для стерженя, для артродеза голеностопного сустава</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резьбы</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5</w:t>
            </w:r>
          </w:p>
        </w:tc>
      </w:tr>
      <w:tr w:rsidR="000A7BEB" w:rsidRPr="00B32B04" w:rsidTr="00150E80">
        <w:tblPrEx>
          <w:tblLook w:val="04A0" w:firstRow="1" w:lastRow="0" w:firstColumn="1" w:lastColumn="0" w:noHBand="0" w:noVBand="1"/>
        </w:tblPrEx>
        <w:trPr>
          <w:trHeight w:val="4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Длина </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30, не более 52</w:t>
            </w:r>
          </w:p>
        </w:tc>
      </w:tr>
      <w:tr w:rsidR="000A7BEB" w:rsidRPr="00B32B04" w:rsidTr="00150E80">
        <w:tblPrEx>
          <w:tblLook w:val="04A0" w:firstRow="1" w:lastRow="0" w:firstColumn="1" w:lastColumn="0" w:noHBand="0" w:noVBand="1"/>
        </w:tblPrEx>
        <w:trPr>
          <w:trHeight w:val="4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Шлиц внутренний гексагональный  </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4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Должен  быть выполнен из титанового сплава Ti6Al4V (титан, алюминий, ванадий).</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4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Должен быть совместим со стержнем для артродеза голеностопного сустава</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4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Частичная резьба</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128"/>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val="restart"/>
            <w:tcBorders>
              <w:left w:val="single" w:sz="4" w:space="0" w:color="auto"/>
              <w:right w:val="single" w:sz="4" w:space="0" w:color="auto"/>
            </w:tcBorders>
            <w:vAlign w:val="center"/>
          </w:tcPr>
          <w:p w:rsidR="000A7BEB" w:rsidRPr="00B32B04" w:rsidRDefault="000A7BEB" w:rsidP="00150E80">
            <w:pPr>
              <w:spacing w:after="200" w:line="276"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Заглушка концевая</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Должна  быть выполнена из титанового сплава Ti6Al4V (титан, алюминий, ванадий).</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127"/>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Должен быть совместим со стержнем для артродеза голеностопного сустава</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5"/>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для восстановления целостности и регенерации костной ткани , блоки 10х10х10 мм, стерильный, /</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Остеокондуктивный материал синтетический, рассасывающийся, рентгеноконтрастный, биосовместимый, остеокондуктивный, в виде блока</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3"/>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Состав Двухфазный: 60% гидроксиапатита и 40% β-трикальция фосфата</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3"/>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Способ рассасывания контролируемый</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3"/>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Размер блока</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10х10х10</w:t>
            </w:r>
          </w:p>
        </w:tc>
      </w:tr>
      <w:tr w:rsidR="000A7BEB" w:rsidRPr="00B32B04" w:rsidTr="00150E80">
        <w:tblPrEx>
          <w:tblLook w:val="04A0" w:firstRow="1" w:lastRow="0" w:firstColumn="1" w:lastColumn="0" w:noHBand="0" w:noVBand="1"/>
        </w:tblPrEx>
        <w:trPr>
          <w:trHeight w:val="23"/>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Макропористость, в диапазоне</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μm</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200-800</w:t>
            </w:r>
          </w:p>
        </w:tc>
      </w:tr>
      <w:tr w:rsidR="000A7BEB" w:rsidRPr="00B32B04" w:rsidTr="00150E80">
        <w:tblPrEx>
          <w:tblLook w:val="04A0" w:firstRow="1" w:lastRow="0" w:firstColumn="1" w:lastColumn="0" w:noHBand="0" w:noVBand="1"/>
        </w:tblPrEx>
        <w:trPr>
          <w:trHeight w:val="23"/>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Микропористость, в диапазоне</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μm</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1.0-10</w:t>
            </w:r>
          </w:p>
        </w:tc>
      </w:tr>
      <w:tr w:rsidR="000A7BEB" w:rsidRPr="00B32B04" w:rsidTr="00150E80">
        <w:tblPrEx>
          <w:tblLook w:val="04A0" w:firstRow="1" w:lastRow="0" w:firstColumn="1" w:lastColumn="0" w:noHBand="0" w:noVBand="1"/>
        </w:tblPrEx>
        <w:trPr>
          <w:trHeight w:val="23"/>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Пористость</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80</w:t>
            </w:r>
          </w:p>
        </w:tc>
      </w:tr>
      <w:tr w:rsidR="000A7BEB" w:rsidRPr="00B32B04" w:rsidTr="00150E80">
        <w:tblPrEx>
          <w:tblLook w:val="04A0" w:firstRow="1" w:lastRow="0" w:firstColumn="1" w:lastColumn="0" w:noHBand="0" w:noVBand="1"/>
        </w:tblPrEx>
        <w:trPr>
          <w:trHeight w:val="23"/>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Прочность</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МПа</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6</w:t>
            </w:r>
          </w:p>
        </w:tc>
      </w:tr>
      <w:tr w:rsidR="000A7BEB" w:rsidRPr="00B32B04" w:rsidTr="00150E80">
        <w:tblPrEx>
          <w:tblLook w:val="04A0" w:firstRow="1" w:lastRow="0" w:firstColumn="1" w:lastColumn="0" w:noHBand="0" w:noVBand="1"/>
        </w:tblPrEx>
        <w:trPr>
          <w:trHeight w:val="23"/>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Блок </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см3</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1</w:t>
            </w:r>
          </w:p>
        </w:tc>
      </w:tr>
      <w:tr w:rsidR="000A7BEB" w:rsidRPr="00B32B04" w:rsidTr="00150E80">
        <w:tblPrEx>
          <w:tblLook w:val="04A0" w:firstRow="1" w:lastRow="0" w:firstColumn="1" w:lastColumn="0" w:noHBand="0" w:noVBand="1"/>
        </w:tblPrEx>
        <w:trPr>
          <w:trHeight w:val="23"/>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Костная интеграция, не более</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недель</w:t>
            </w: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12</w:t>
            </w:r>
          </w:p>
        </w:tc>
      </w:tr>
      <w:tr w:rsidR="000A7BEB" w:rsidRPr="00B32B04" w:rsidTr="00150E80">
        <w:tblPrEx>
          <w:tblLook w:val="04A0" w:firstRow="1" w:lastRow="0" w:firstColumn="1" w:lastColumn="0" w:noHBand="0" w:noVBand="1"/>
        </w:tblPrEx>
        <w:trPr>
          <w:trHeight w:val="8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Васкуляризация и регенерация кости по всему объему остеокондуктивного материала</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8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Индивидуальный пакет для каждого остеокондуктивного материала</w:t>
            </w:r>
          </w:p>
        </w:tc>
        <w:tc>
          <w:tcPr>
            <w:tcW w:w="1278" w:type="dxa"/>
            <w:gridSpan w:val="2"/>
            <w:tcBorders>
              <w:left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85"/>
        </w:trPr>
        <w:tc>
          <w:tcPr>
            <w:tcW w:w="823" w:type="dxa"/>
            <w:vMerge/>
            <w:tcBorders>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Стерилизация в соответствии с ИСО11737 и 93/42/ЕЭС</w:t>
            </w:r>
          </w:p>
        </w:tc>
        <w:tc>
          <w:tcPr>
            <w:tcW w:w="1278" w:type="dxa"/>
            <w:gridSpan w:val="2"/>
            <w:tcBorders>
              <w:left w:val="single" w:sz="4" w:space="0" w:color="auto"/>
              <w:bottom w:val="single" w:sz="4" w:space="0" w:color="auto"/>
              <w:right w:val="single" w:sz="4" w:space="0" w:color="auto"/>
            </w:tcBorders>
            <w:shd w:val="clear" w:color="auto"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гамма облучением</w:t>
            </w:r>
          </w:p>
        </w:tc>
        <w:tc>
          <w:tcPr>
            <w:tcW w:w="2982" w:type="dxa"/>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25-35 кГр</w:t>
            </w:r>
          </w:p>
        </w:tc>
      </w:tr>
      <w:tr w:rsidR="000A7BEB" w:rsidRPr="00B32B04" w:rsidTr="00150E80">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Шовная пуговица для ПКС, (Фиксатор импланта передней крестообразной связки)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Реконструктивный фиксатор  предназначен для кортикальной фиксации  мягкотканного трансплантата передней крестообразной связки к бедру.  </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Представляет из себя титановую пуговицу  с тремя нитями:  для протягивания пуговицы по каналу (материал высокомолекулярный полиэтилен) , для разворота пуговицы (полиэстер)  и для фиксации трансплантата  (материал высокомолекулярный полиэтилен)</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Фиксирующая нить должна иметь скользящую петлю, регулируемого размера.</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Пуговица должна иметь длину  </w:t>
            </w:r>
          </w:p>
        </w:tc>
        <w:tc>
          <w:tcPr>
            <w:tcW w:w="1248"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12</w:t>
            </w:r>
          </w:p>
        </w:tc>
      </w:tr>
      <w:tr w:rsidR="000A7BEB" w:rsidRPr="00B32B04" w:rsidTr="00150E80">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ширина</w:t>
            </w:r>
          </w:p>
        </w:tc>
        <w:tc>
          <w:tcPr>
            <w:tcW w:w="1248"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3,75</w:t>
            </w:r>
          </w:p>
        </w:tc>
      </w:tr>
      <w:tr w:rsidR="000A7BEB" w:rsidRPr="00B32B04" w:rsidTr="00150E80">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толщина</w:t>
            </w:r>
          </w:p>
        </w:tc>
        <w:tc>
          <w:tcPr>
            <w:tcW w:w="1248"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1,5</w:t>
            </w:r>
          </w:p>
        </w:tc>
      </w:tr>
      <w:tr w:rsidR="000A7BEB" w:rsidRPr="00B32B04" w:rsidTr="00150E80">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 (Винтовой фиксатор интерферентный)</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Изготовлен из биорассасывающегося материала, обладает костнопроводящими свойствамие, для феморальной и тибиальной фиксации трансплантата передней крестообразной связки/задней крестообразной связки, для фиксации четырехпрядного мягкотканого трасплантата передней крестообразной связки в большеберцовой кости </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Фиксатор имеет винтовую нарезку, канюлированный</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US" w:eastAsia="ru-RU"/>
              </w:rPr>
            </w:pPr>
            <w:r w:rsidRPr="00B32B04">
              <w:rPr>
                <w:rFonts w:ascii="Times New Roman" w:eastAsia="Times New Roman" w:hAnsi="Times New Roman" w:cs="Times New Roman"/>
                <w:lang w:eastAsia="ru-RU"/>
              </w:rPr>
              <w:t xml:space="preserve">длина </w:t>
            </w:r>
          </w:p>
        </w:tc>
        <w:tc>
          <w:tcPr>
            <w:tcW w:w="1248"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30</w:t>
            </w:r>
          </w:p>
        </w:tc>
      </w:tr>
      <w:tr w:rsidR="000A7BEB" w:rsidRPr="00B32B04" w:rsidTr="00150E80">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w:t>
            </w:r>
          </w:p>
        </w:tc>
        <w:tc>
          <w:tcPr>
            <w:tcW w:w="1248"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val="en-US" w:eastAsia="ru-RU"/>
              </w:rPr>
            </w:pPr>
            <w:r w:rsidRPr="00B32B04">
              <w:rPr>
                <w:rFonts w:ascii="Times New Roman" w:eastAsia="Times New Roman" w:hAnsi="Times New Roman" w:cs="Times New Roman"/>
                <w:lang w:val="en-US" w:eastAsia="ru-RU"/>
              </w:rPr>
              <w:t>6-8</w:t>
            </w:r>
          </w:p>
        </w:tc>
      </w:tr>
      <w:tr w:rsidR="000A7BEB" w:rsidRPr="00B32B04" w:rsidTr="00150E80">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фиксатор должен вводиться в предварительно установленную расширяющуюся тибиальную гильзу</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Поставляется в стерильной упаковке</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Тибиальная гильза, малая,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расширяющаяся для фиксация четырехпрядного мягкотканого трасплантата передней крестообразной связки в большеберцовой кости, </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изготовлена из биорассасывающегося материала, обладает костнопроводящими свойствами</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rPr>
          <w:trHeight w:val="47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Для тунелей диаметром </w:t>
            </w:r>
          </w:p>
        </w:tc>
        <w:tc>
          <w:tcPr>
            <w:tcW w:w="1248"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8</w:t>
            </w:r>
          </w:p>
        </w:tc>
      </w:tr>
      <w:tr w:rsidR="000A7BEB" w:rsidRPr="00B32B04" w:rsidTr="00150E80">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имеет продольные канавки</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поставляется в стерильной упаковке</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val="en-AU" w:eastAsia="ru-RU"/>
              </w:rPr>
              <w:t>Наличие</w:t>
            </w:r>
          </w:p>
        </w:tc>
      </w:tr>
      <w:tr w:rsidR="000A7BEB" w:rsidRPr="00B32B04" w:rsidTr="00150E80">
        <w:trPr>
          <w:trHeight w:val="25"/>
        </w:trPr>
        <w:tc>
          <w:tcPr>
            <w:tcW w:w="823" w:type="dxa"/>
            <w:vMerge w:val="restart"/>
            <w:tcBorders>
              <w:top w:val="single" w:sz="4" w:space="0" w:color="auto"/>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val="restart"/>
            <w:tcBorders>
              <w:top w:val="single" w:sz="4" w:space="0" w:color="auto"/>
              <w:left w:val="single" w:sz="4" w:space="0" w:color="auto"/>
              <w:right w:val="single" w:sz="4" w:space="0" w:color="auto"/>
            </w:tcBorders>
            <w:vAlign w:val="center"/>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Ножка Мюллера оригинальная</w:t>
            </w:r>
          </w:p>
        </w:tc>
        <w:tc>
          <w:tcPr>
            <w:tcW w:w="851"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Ножка эндопротеза прямая </w:t>
            </w:r>
          </w:p>
        </w:tc>
        <w:tc>
          <w:tcPr>
            <w:tcW w:w="1248" w:type="dxa"/>
            <w:tcBorders>
              <w:top w:val="single" w:sz="4" w:space="0" w:color="auto"/>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Проксимальный отдел бедра имеет «бархатную» обработку поверхности</w:t>
            </w:r>
          </w:p>
        </w:tc>
        <w:tc>
          <w:tcPr>
            <w:tcW w:w="1248"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бедренного компонента</w:t>
            </w:r>
          </w:p>
        </w:tc>
        <w:tc>
          <w:tcPr>
            <w:tcW w:w="1248"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стальной сплав</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Имеет плоский двойной клиновидный профиль с продольным выраженным желобом для дополнительной фиксации цементной мантии</w:t>
            </w:r>
          </w:p>
        </w:tc>
        <w:tc>
          <w:tcPr>
            <w:tcW w:w="1248"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Принцип установки и фиксации</w:t>
            </w:r>
          </w:p>
        </w:tc>
        <w:tc>
          <w:tcPr>
            <w:tcW w:w="1248"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самоцентрирование и самозаклинивание с правильным позиционированием ножки без отклонения по варусу или вальгусу</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Количество типоразмеров в стандартном расположении шейки</w:t>
            </w:r>
          </w:p>
        </w:tc>
        <w:tc>
          <w:tcPr>
            <w:tcW w:w="1248"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шт</w:t>
            </w:r>
          </w:p>
        </w:tc>
        <w:tc>
          <w:tcPr>
            <w:tcW w:w="3012"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5</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Типоразмеры:</w:t>
            </w:r>
          </w:p>
        </w:tc>
        <w:tc>
          <w:tcPr>
            <w:tcW w:w="1248"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- 7,5, 10, 12,5, 15, 17,5</w:t>
            </w:r>
          </w:p>
        </w:tc>
        <w:tc>
          <w:tcPr>
            <w:tcW w:w="1248"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Количество типоразмеров в латерализованной версиях</w:t>
            </w:r>
          </w:p>
        </w:tc>
        <w:tc>
          <w:tcPr>
            <w:tcW w:w="1248"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шт</w:t>
            </w:r>
          </w:p>
        </w:tc>
        <w:tc>
          <w:tcPr>
            <w:tcW w:w="3012"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5</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Типоразмеры:</w:t>
            </w:r>
          </w:p>
        </w:tc>
        <w:tc>
          <w:tcPr>
            <w:tcW w:w="1248" w:type="dxa"/>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left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r>
      <w:tr w:rsidR="000A7BEB" w:rsidRPr="00B32B04" w:rsidTr="00150E80">
        <w:trPr>
          <w:trHeight w:val="20"/>
        </w:trPr>
        <w:tc>
          <w:tcPr>
            <w:tcW w:w="823" w:type="dxa"/>
            <w:vMerge/>
            <w:tcBorders>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- 7,5, 10, 12,5, 15, 17,5</w:t>
            </w:r>
          </w:p>
        </w:tc>
        <w:tc>
          <w:tcPr>
            <w:tcW w:w="1248" w:type="dxa"/>
            <w:tcBorders>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p>
        </w:tc>
        <w:tc>
          <w:tcPr>
            <w:tcW w:w="3012" w:type="dxa"/>
            <w:gridSpan w:val="2"/>
            <w:tcBorders>
              <w:left w:val="single" w:sz="4" w:space="0" w:color="auto"/>
              <w:bottom w:val="single" w:sz="4" w:space="0" w:color="auto"/>
              <w:right w:val="single" w:sz="4" w:space="0" w:color="auto"/>
            </w:tcBorders>
          </w:tcPr>
          <w:p w:rsidR="000A7BEB" w:rsidRPr="00B32B04" w:rsidRDefault="000A7BEB" w:rsidP="00150E80">
            <w:pPr>
              <w:autoSpaceDE w:val="0"/>
              <w:autoSpaceDN w:val="0"/>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overflowPunct w:val="0"/>
              <w:autoSpaceDE w:val="0"/>
              <w:autoSpaceDN w:val="0"/>
              <w:adjustRightInd w:val="0"/>
              <w:spacing w:after="0" w:line="240" w:lineRule="auto"/>
              <w:textAlignment w:val="baseline"/>
              <w:rPr>
                <w:rFonts w:ascii="Times New Roman" w:eastAsia="Calibri" w:hAnsi="Times New Roman" w:cs="Times New Roman"/>
              </w:rPr>
            </w:pPr>
            <w:r w:rsidRPr="00B32B04">
              <w:rPr>
                <w:rFonts w:ascii="Times New Roman" w:eastAsia="Calibri" w:hAnsi="Times New Roman" w:cs="Times New Roman"/>
              </w:rPr>
              <w:t xml:space="preserve">Головка металлическая, </w:t>
            </w:r>
          </w:p>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головки</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сталь коррозионно-стойкая</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Упаковка головки</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26" w:lineRule="exact"/>
              <w:ind w:left="10" w:right="1037" w:hanging="10"/>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индивидуальная, стерильная</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Batang" w:hAnsi="Times New Roman" w:cs="Times New Roman"/>
                <w:lang w:eastAsia="ru-RU"/>
              </w:rPr>
            </w:pPr>
            <w:r w:rsidRPr="00B32B04">
              <w:rPr>
                <w:rFonts w:ascii="Times New Roman" w:eastAsia="Batang" w:hAnsi="Times New Roman" w:cs="Times New Roman"/>
                <w:lang w:eastAsia="ru-RU"/>
              </w:rPr>
              <w:t xml:space="preserve">Количество </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r w:rsidRPr="00B32B04">
              <w:rPr>
                <w:rFonts w:ascii="Times New Roman" w:eastAsia="Batang" w:hAnsi="Times New Roman" w:cs="Times New Roman"/>
                <w:lang w:eastAsia="ru-RU"/>
              </w:rPr>
              <w:t>шт.</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Batang" w:hAnsi="Times New Roman" w:cs="Times New Roman"/>
                <w:lang w:eastAsia="ru-RU"/>
              </w:rPr>
            </w:pPr>
            <w:r w:rsidRPr="00B32B04">
              <w:rPr>
                <w:rFonts w:ascii="Times New Roman" w:eastAsia="Batang" w:hAnsi="Times New Roman" w:cs="Times New Roman"/>
                <w:lang w:eastAsia="ru-RU"/>
              </w:rPr>
              <w:t>не менее 1</w:t>
            </w:r>
          </w:p>
        </w:tc>
      </w:tr>
      <w:tr w:rsidR="000A7BEB" w:rsidRPr="00B32B04" w:rsidTr="00150E80">
        <w:trPr>
          <w:trHeight w:val="40"/>
        </w:trPr>
        <w:tc>
          <w:tcPr>
            <w:tcW w:w="823" w:type="dxa"/>
            <w:vMerge w:val="restart"/>
            <w:tcBorders>
              <w:top w:val="single" w:sz="4" w:space="0" w:color="auto"/>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 Чашка низкопрофильная цементной фиксации</w:t>
            </w:r>
          </w:p>
        </w:tc>
        <w:tc>
          <w:tcPr>
            <w:tcW w:w="851"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чашки </w:t>
            </w:r>
          </w:p>
        </w:tc>
        <w:tc>
          <w:tcPr>
            <w:tcW w:w="1278" w:type="dxa"/>
            <w:gridSpan w:val="2"/>
            <w:tcBorders>
              <w:top w:val="single" w:sz="4" w:space="0" w:color="auto"/>
              <w:left w:val="single" w:sz="4" w:space="0" w:color="auto"/>
              <w:right w:val="single" w:sz="4" w:space="0" w:color="auto"/>
            </w:tcBorders>
            <w:vAlign w:val="center"/>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right w:val="single" w:sz="4" w:space="0" w:color="auto"/>
            </w:tcBorders>
            <w:vAlign w:val="center"/>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50, 52, 54, 56, 58, 60</w:t>
            </w:r>
          </w:p>
        </w:tc>
      </w:tr>
      <w:tr w:rsidR="000A7BEB" w:rsidRPr="00B32B04" w:rsidTr="00150E80">
        <w:trPr>
          <w:trHeight w:val="37"/>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Стерильные</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37"/>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Материал </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Высокомолекулярный   полиэтилен,  не содержащий стеарата кальция</w:t>
            </w:r>
          </w:p>
        </w:tc>
      </w:tr>
      <w:tr w:rsidR="000A7BEB" w:rsidRPr="00B32B04" w:rsidTr="00150E80">
        <w:trPr>
          <w:trHeight w:val="37"/>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Форма </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Усеченная полусфера с низким профилем и рентген-контрастным кольцом</w:t>
            </w:r>
          </w:p>
        </w:tc>
      </w:tr>
      <w:tr w:rsidR="000A7BEB" w:rsidRPr="00B32B04" w:rsidTr="00150E80">
        <w:trPr>
          <w:trHeight w:val="37"/>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Внутренний диаметр</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28</w:t>
            </w:r>
          </w:p>
        </w:tc>
      </w:tr>
      <w:tr w:rsidR="000A7BEB" w:rsidRPr="00B32B04" w:rsidTr="00150E80">
        <w:trPr>
          <w:trHeight w:val="37"/>
        </w:trPr>
        <w:tc>
          <w:tcPr>
            <w:tcW w:w="823" w:type="dxa"/>
            <w:vMerge/>
            <w:tcBorders>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Внешний  диаметр</w:t>
            </w:r>
          </w:p>
        </w:tc>
        <w:tc>
          <w:tcPr>
            <w:tcW w:w="1278" w:type="dxa"/>
            <w:gridSpan w:val="2"/>
            <w:tcBorders>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64</w:t>
            </w:r>
          </w:p>
        </w:tc>
      </w:tr>
      <w:tr w:rsidR="000A7BEB" w:rsidRPr="00B32B04" w:rsidTr="00150E80">
        <w:trPr>
          <w:trHeight w:val="720"/>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 xml:space="preserve">Компоненты вертлужные биполярные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r w:rsidRPr="00B32B04">
              <w:rPr>
                <w:rFonts w:ascii="Times New Roman" w:eastAsia="Times New Roman" w:hAnsi="Times New Roman" w:cs="Times New Roman"/>
                <w:lang w:eastAsia="ru-RU"/>
              </w:rPr>
              <w:t>Материал биполярной чашки</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Batang" w:hAnsi="Times New Roman" w:cs="Times New Roman"/>
                <w:lang w:eastAsia="ru-RU"/>
              </w:rPr>
            </w:pPr>
            <w:r w:rsidRPr="00B32B04">
              <w:rPr>
                <w:rFonts w:ascii="Times New Roman" w:eastAsia="Batang" w:hAnsi="Times New Roman" w:cs="Times New Roman"/>
                <w:lang w:eastAsia="ru-RU"/>
              </w:rPr>
              <w:t>Титановый сплав</w:t>
            </w:r>
          </w:p>
        </w:tc>
      </w:tr>
      <w:tr w:rsidR="000A7BEB" w:rsidRPr="00B32B04" w:rsidTr="00150E80">
        <w:trPr>
          <w:trHeight w:val="167"/>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bCs/>
                <w:kern w:val="28"/>
                <w:lang w:eastAsia="ru-RU"/>
              </w:rPr>
              <w:t>Размер</w:t>
            </w:r>
          </w:p>
        </w:tc>
        <w:tc>
          <w:tcPr>
            <w:tcW w:w="1248"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r w:rsidRPr="00B32B04">
              <w:rPr>
                <w:rFonts w:ascii="Times New Roman" w:eastAsia="Batang" w:hAnsi="Times New Roman" w:cs="Times New Roman"/>
                <w:lang w:eastAsia="ru-RU"/>
              </w:rPr>
              <w:t>мм</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Batang" w:hAnsi="Times New Roman" w:cs="Times New Roman"/>
                <w:lang w:eastAsia="ru-RU"/>
              </w:rPr>
            </w:pPr>
            <w:r w:rsidRPr="00B32B04">
              <w:rPr>
                <w:rFonts w:ascii="Times New Roman" w:eastAsia="Batang" w:hAnsi="Times New Roman" w:cs="Times New Roman"/>
                <w:lang w:eastAsia="ru-RU"/>
              </w:rPr>
              <w:t>не менее 44 и не более 52</w:t>
            </w:r>
          </w:p>
        </w:tc>
      </w:tr>
      <w:tr w:rsidR="000A7BEB" w:rsidRPr="00B32B04" w:rsidTr="00150E80">
        <w:trPr>
          <w:trHeight w:val="167"/>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 xml:space="preserve">Прокладки полиэтиленовые биполярные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вкладыша</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Batang" w:hAnsi="Times New Roman" w:cs="Times New Roman"/>
                <w:lang w:eastAsia="ru-RU"/>
              </w:rPr>
            </w:pPr>
            <w:r w:rsidRPr="00B32B04">
              <w:rPr>
                <w:rFonts w:ascii="Times New Roman" w:eastAsia="Times New Roman" w:hAnsi="Times New Roman" w:cs="Times New Roman"/>
                <w:lang w:eastAsia="ru-RU"/>
              </w:rPr>
              <w:t>Высокомолекулярный полиэтилен</w:t>
            </w:r>
          </w:p>
        </w:tc>
      </w:tr>
      <w:tr w:rsidR="000A7BEB" w:rsidRPr="00B32B04" w:rsidTr="00150E80">
        <w:trPr>
          <w:trHeight w:val="167"/>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r w:rsidRPr="00B32B04">
              <w:rPr>
                <w:rFonts w:ascii="Times New Roman" w:eastAsia="Times New Roman" w:hAnsi="Times New Roman" w:cs="Times New Roman"/>
                <w:lang w:eastAsia="ru-RU"/>
              </w:rPr>
              <w:t>Упаковка вкладыша</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Batang" w:hAnsi="Times New Roman" w:cs="Times New Roman"/>
                <w:lang w:eastAsia="ru-RU"/>
              </w:rPr>
            </w:pPr>
            <w:r w:rsidRPr="00B32B04">
              <w:rPr>
                <w:rFonts w:ascii="Times New Roman" w:eastAsia="Batang" w:hAnsi="Times New Roman" w:cs="Times New Roman"/>
                <w:lang w:eastAsia="ru-RU"/>
              </w:rPr>
              <w:t>Индивидуальная, стерильная</w:t>
            </w:r>
          </w:p>
        </w:tc>
      </w:tr>
      <w:tr w:rsidR="000A7BEB" w:rsidRPr="00B32B04" w:rsidTr="00150E80">
        <w:trPr>
          <w:trHeight w:val="167"/>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Внутренний диаметр вкладыша</w:t>
            </w:r>
          </w:p>
        </w:tc>
        <w:tc>
          <w:tcPr>
            <w:tcW w:w="1248" w:type="dxa"/>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28</w:t>
            </w:r>
          </w:p>
        </w:tc>
      </w:tr>
      <w:tr w:rsidR="000A7BEB" w:rsidRPr="00B32B04" w:rsidTr="00150E80">
        <w:trPr>
          <w:trHeight w:val="1269"/>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bCs/>
                <w:kern w:val="28"/>
                <w:lang w:eastAsia="ru-RU"/>
              </w:rPr>
              <w:t>Механизм фиксации в биполярной чашке</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bCs/>
                <w:kern w:val="28"/>
                <w:lang w:eastAsia="ru-RU"/>
              </w:rPr>
              <w:t>Запорный при помощи раздвижного кольца</w:t>
            </w:r>
          </w:p>
        </w:tc>
      </w:tr>
      <w:tr w:rsidR="000A7BEB" w:rsidRPr="00B32B04" w:rsidTr="00150E80">
        <w:trPr>
          <w:trHeight w:val="143"/>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Костный цемент Synicem 1G с гентамицином</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bCs/>
                <w:kern w:val="28"/>
                <w:lang w:eastAsia="ru-RU"/>
              </w:rPr>
            </w:pPr>
          </w:p>
        </w:tc>
        <w:tc>
          <w:tcPr>
            <w:tcW w:w="8902" w:type="dxa"/>
            <w:gridSpan w:val="3"/>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after="0" w:line="240" w:lineRule="auto"/>
              <w:jc w:val="center"/>
              <w:rPr>
                <w:rFonts w:ascii="Times New Roman" w:eastAsia="Batang"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Batang" w:hAnsi="Times New Roman" w:cs="Times New Roman"/>
                <w:lang w:eastAsia="ru-RU"/>
              </w:rPr>
            </w:pPr>
          </w:p>
        </w:tc>
      </w:tr>
      <w:tr w:rsidR="000A7BEB" w:rsidRPr="00B32B04" w:rsidTr="00150E80">
        <w:trPr>
          <w:trHeight w:val="9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2618" w:type="dxa"/>
            <w:vMerge w:val="restart"/>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0" w:line="240" w:lineRule="auto"/>
              <w:rPr>
                <w:rFonts w:ascii="Times New Roman" w:eastAsia="Batang" w:hAnsi="Times New Roman" w:cs="Times New Roman"/>
                <w:lang w:eastAsia="ru-RU"/>
              </w:rPr>
            </w:pPr>
            <w:r w:rsidRPr="00B32B04">
              <w:rPr>
                <w:rFonts w:ascii="Times New Roman" w:eastAsia="Batang" w:hAnsi="Times New Roman" w:cs="Times New Roman"/>
                <w:lang w:eastAsia="ru-RU"/>
              </w:rPr>
              <w:t xml:space="preserve">Состав  должен быть </w:t>
            </w:r>
          </w:p>
        </w:tc>
        <w:tc>
          <w:tcPr>
            <w:tcW w:w="5036"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0" w:line="240" w:lineRule="auto"/>
              <w:rPr>
                <w:rFonts w:ascii="Times New Roman" w:eastAsia="Batang" w:hAnsi="Times New Roman" w:cs="Times New Roman"/>
                <w:lang w:eastAsia="ru-RU"/>
              </w:rPr>
            </w:pPr>
            <w:r w:rsidRPr="00B32B04">
              <w:rPr>
                <w:rFonts w:ascii="Times New Roman" w:eastAsia="Batang" w:hAnsi="Times New Roman" w:cs="Times New Roman"/>
                <w:lang w:eastAsia="ru-RU"/>
              </w:rPr>
              <w:t xml:space="preserve">Порошок Полимер Полиметаметилакрилат;  </w:t>
            </w:r>
          </w:p>
        </w:tc>
        <w:tc>
          <w:tcPr>
            <w:tcW w:w="1248" w:type="dxa"/>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after="0" w:line="240" w:lineRule="auto"/>
              <w:jc w:val="center"/>
              <w:rPr>
                <w:rFonts w:ascii="Times New Roman" w:eastAsia="Batang"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Batang" w:hAnsi="Times New Roman" w:cs="Times New Roman"/>
                <w:lang w:eastAsia="ru-RU"/>
              </w:rPr>
            </w:pPr>
            <w:r w:rsidRPr="00B32B04">
              <w:rPr>
                <w:rFonts w:ascii="Times New Roman" w:eastAsia="Batang" w:hAnsi="Times New Roman" w:cs="Times New Roman"/>
                <w:lang w:eastAsia="ru-RU"/>
              </w:rPr>
              <w:t>Наличие</w:t>
            </w:r>
          </w:p>
        </w:tc>
      </w:tr>
      <w:tr w:rsidR="000A7BEB" w:rsidRPr="00B32B04" w:rsidTr="00150E80">
        <w:trPr>
          <w:trHeight w:val="207"/>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261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Batang" w:hAnsi="Times New Roman" w:cs="Times New Roman"/>
                <w:lang w:eastAsia="ru-RU"/>
              </w:rPr>
            </w:pPr>
          </w:p>
        </w:tc>
        <w:tc>
          <w:tcPr>
            <w:tcW w:w="5036"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Batang" w:hAnsi="Times New Roman" w:cs="Times New Roman"/>
                <w:lang w:eastAsia="ru-RU"/>
              </w:rPr>
              <w:t>Жидкость Мономер Метаметилакрилат (MMA)</w:t>
            </w:r>
          </w:p>
        </w:tc>
        <w:tc>
          <w:tcPr>
            <w:tcW w:w="1248" w:type="dxa"/>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after="0" w:line="240" w:lineRule="auto"/>
              <w:jc w:val="center"/>
              <w:rPr>
                <w:rFonts w:ascii="Times New Roman" w:eastAsia="Times New Roman" w:hAnsi="Times New Roman" w:cs="Times New Roman"/>
                <w:bCs/>
                <w:kern w:val="28"/>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Batang" w:hAnsi="Times New Roman" w:cs="Times New Roman"/>
                <w:lang w:eastAsia="ru-RU"/>
              </w:rPr>
            </w:pPr>
            <w:r w:rsidRPr="00B32B04">
              <w:rPr>
                <w:rFonts w:ascii="Times New Roman" w:eastAsia="Batang" w:hAnsi="Times New Roman" w:cs="Times New Roman"/>
                <w:lang w:eastAsia="ru-RU"/>
              </w:rPr>
              <w:t>Наличие</w:t>
            </w:r>
          </w:p>
        </w:tc>
      </w:tr>
      <w:tr w:rsidR="000A7BEB" w:rsidRPr="00B32B04" w:rsidTr="00150E80">
        <w:trPr>
          <w:trHeight w:val="136"/>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0" w:line="240" w:lineRule="auto"/>
              <w:rPr>
                <w:rFonts w:ascii="Times New Roman" w:eastAsia="Batang" w:hAnsi="Times New Roman" w:cs="Times New Roman"/>
                <w:lang w:eastAsia="ru-RU"/>
              </w:rPr>
            </w:pPr>
            <w:r w:rsidRPr="00B32B04">
              <w:rPr>
                <w:rFonts w:ascii="Times New Roman" w:eastAsia="Batang" w:hAnsi="Times New Roman" w:cs="Times New Roman"/>
                <w:lang w:eastAsia="ru-RU"/>
              </w:rPr>
              <w:t>Вязкость</w:t>
            </w:r>
          </w:p>
        </w:tc>
        <w:tc>
          <w:tcPr>
            <w:tcW w:w="1248" w:type="dxa"/>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after="0" w:line="240" w:lineRule="auto"/>
              <w:jc w:val="center"/>
              <w:rPr>
                <w:rFonts w:ascii="Times New Roman" w:eastAsia="Batang"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Batang" w:hAnsi="Times New Roman" w:cs="Times New Roman"/>
                <w:lang w:eastAsia="ru-RU"/>
              </w:rPr>
            </w:pPr>
            <w:r w:rsidRPr="00B32B04">
              <w:rPr>
                <w:rFonts w:ascii="Times New Roman" w:eastAsia="Batang" w:hAnsi="Times New Roman" w:cs="Times New Roman"/>
                <w:lang w:eastAsia="ru-RU"/>
              </w:rPr>
              <w:t>Стандартная</w:t>
            </w:r>
          </w:p>
        </w:tc>
      </w:tr>
      <w:tr w:rsidR="000A7BEB" w:rsidRPr="00B32B04" w:rsidTr="00150E80">
        <w:trPr>
          <w:trHeight w:val="9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0" w:line="240" w:lineRule="auto"/>
              <w:rPr>
                <w:rFonts w:ascii="Times New Roman" w:eastAsia="Batang" w:hAnsi="Times New Roman" w:cs="Times New Roman"/>
                <w:lang w:eastAsia="ru-RU"/>
              </w:rPr>
            </w:pPr>
            <w:r w:rsidRPr="00B32B04">
              <w:rPr>
                <w:rFonts w:ascii="Times New Roman" w:eastAsia="Times New Roman" w:hAnsi="Times New Roman" w:cs="Times New Roman"/>
                <w:lang w:eastAsia="ru-RU"/>
              </w:rPr>
              <w:t>Температура полимеризации используемого цемента</w:t>
            </w:r>
          </w:p>
        </w:tc>
        <w:tc>
          <w:tcPr>
            <w:tcW w:w="1248"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0" w:line="240" w:lineRule="auto"/>
              <w:jc w:val="center"/>
              <w:rPr>
                <w:rFonts w:ascii="Times New Roman" w:eastAsia="Batang" w:hAnsi="Times New Roman" w:cs="Times New Roman"/>
                <w:lang w:eastAsia="ru-RU"/>
              </w:rPr>
            </w:pPr>
            <w:r w:rsidRPr="00B32B04">
              <w:rPr>
                <w:rFonts w:ascii="Times New Roman" w:eastAsia="Batang" w:hAnsi="Times New Roman" w:cs="Times New Roman"/>
                <w:lang w:eastAsia="ru-RU"/>
              </w:rPr>
              <w:t>Градус</w:t>
            </w: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Batang" w:hAnsi="Times New Roman" w:cs="Times New Roman"/>
                <w:lang w:eastAsia="ru-RU"/>
              </w:rPr>
            </w:pPr>
            <w:r w:rsidRPr="00B32B04">
              <w:rPr>
                <w:rFonts w:ascii="Times New Roman" w:eastAsia="Times New Roman" w:hAnsi="Times New Roman" w:cs="Times New Roman"/>
                <w:lang w:eastAsia="ru-RU"/>
              </w:rPr>
              <w:t>Не выше 51°</w:t>
            </w:r>
          </w:p>
        </w:tc>
      </w:tr>
      <w:tr w:rsidR="000A7BEB" w:rsidRPr="00B32B04" w:rsidTr="00150E80">
        <w:trPr>
          <w:trHeight w:val="9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Гентамицин</w:t>
            </w:r>
          </w:p>
        </w:tc>
        <w:tc>
          <w:tcPr>
            <w:tcW w:w="1248" w:type="dxa"/>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after="0" w:line="240" w:lineRule="auto"/>
              <w:jc w:val="center"/>
              <w:rPr>
                <w:rFonts w:ascii="Times New Roman" w:eastAsia="Batang"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Наличие </w:t>
            </w:r>
          </w:p>
        </w:tc>
      </w:tr>
      <w:tr w:rsidR="000A7BEB" w:rsidRPr="00B32B04" w:rsidTr="00150E80">
        <w:trPr>
          <w:trHeight w:val="213"/>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Тубусное введение цемента</w:t>
            </w:r>
          </w:p>
        </w:tc>
        <w:tc>
          <w:tcPr>
            <w:tcW w:w="1248" w:type="dxa"/>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166"/>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Упаковка должна быть и</w:t>
            </w:r>
            <w:r w:rsidRPr="00B32B04">
              <w:rPr>
                <w:rFonts w:ascii="Times New Roman" w:eastAsia="Batang" w:hAnsi="Times New Roman" w:cs="Times New Roman"/>
                <w:lang w:eastAsia="ru-RU"/>
              </w:rPr>
              <w:t>ндивидуальная, стерильная</w:t>
            </w:r>
          </w:p>
        </w:tc>
        <w:tc>
          <w:tcPr>
            <w:tcW w:w="1248" w:type="dxa"/>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354"/>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 xml:space="preserve">Компоненты бедренные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bCs/>
                <w:kern w:val="28"/>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феморального компонента должен быть сплав кобальт-никель-хром-молибденовый деформируемый</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354"/>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Тип феморального компонента должен быть для правой и для левой конечностей</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354"/>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Тип фиксации  феморального компонента должен быть цементный </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354"/>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Должен быть ограничитель гиперсгибания  феморального компонента</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354"/>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Размерный ряд  феморального компонента</w:t>
            </w:r>
          </w:p>
        </w:tc>
        <w:tc>
          <w:tcPr>
            <w:tcW w:w="1248" w:type="dxa"/>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line="256" w:lineRule="auto"/>
              <w:jc w:val="center"/>
              <w:rPr>
                <w:rFonts w:ascii="Times New Roman" w:hAnsi="Times New Roman" w:cs="Times New Roman"/>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10</w:t>
            </w:r>
          </w:p>
        </w:tc>
      </w:tr>
      <w:tr w:rsidR="000A7BEB" w:rsidRPr="00B32B04" w:rsidTr="00150E80">
        <w:trPr>
          <w:trHeight w:val="354"/>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Совместимость с соседними типоразмерами  феморального компонента</w:t>
            </w:r>
          </w:p>
        </w:tc>
        <w:tc>
          <w:tcPr>
            <w:tcW w:w="1248" w:type="dxa"/>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line="256" w:lineRule="auto"/>
              <w:jc w:val="center"/>
              <w:rPr>
                <w:rFonts w:ascii="Times New Roman" w:hAnsi="Times New Roman" w:cs="Times New Roman"/>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354"/>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Упаковка  феморального компонента должна быть индивидуальная, стерильная</w:t>
            </w:r>
          </w:p>
        </w:tc>
        <w:tc>
          <w:tcPr>
            <w:tcW w:w="1248" w:type="dxa"/>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line="256" w:lineRule="auto"/>
              <w:jc w:val="center"/>
              <w:rPr>
                <w:rFonts w:ascii="Times New Roman" w:hAnsi="Times New Roman" w:cs="Times New Roman"/>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354"/>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 xml:space="preserve">Компоненты тибиальные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bCs/>
                <w:kern w:val="28"/>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Материал тибиалного компонента должен быть сплав кобальт-никель-хром-молибденовый деформируемый</w:t>
            </w:r>
          </w:p>
        </w:tc>
        <w:tc>
          <w:tcPr>
            <w:tcW w:w="1248" w:type="dxa"/>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line="256" w:lineRule="auto"/>
              <w:jc w:val="center"/>
              <w:rPr>
                <w:rFonts w:ascii="Times New Roman" w:hAnsi="Times New Roman" w:cs="Times New Roman"/>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Наличие</w:t>
            </w:r>
          </w:p>
        </w:tc>
      </w:tr>
      <w:tr w:rsidR="000A7BEB" w:rsidRPr="00B32B04" w:rsidTr="00150E80">
        <w:trPr>
          <w:trHeight w:val="354"/>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Тип фиксации  тибиального компонента должен быть цементный</w:t>
            </w:r>
          </w:p>
        </w:tc>
        <w:tc>
          <w:tcPr>
            <w:tcW w:w="1248" w:type="dxa"/>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line="256" w:lineRule="auto"/>
              <w:jc w:val="center"/>
              <w:rPr>
                <w:rFonts w:ascii="Times New Roman" w:hAnsi="Times New Roman" w:cs="Times New Roman"/>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Наличие</w:t>
            </w:r>
          </w:p>
        </w:tc>
      </w:tr>
      <w:tr w:rsidR="000A7BEB" w:rsidRPr="00B32B04" w:rsidTr="00150E80">
        <w:trPr>
          <w:trHeight w:val="354"/>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Ножка на нижней стороне платформы  тибиального компонента</w:t>
            </w:r>
          </w:p>
        </w:tc>
        <w:tc>
          <w:tcPr>
            <w:tcW w:w="1248" w:type="dxa"/>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line="256" w:lineRule="auto"/>
              <w:jc w:val="center"/>
              <w:rPr>
                <w:rFonts w:ascii="Times New Roman" w:hAnsi="Times New Roman" w:cs="Times New Roman"/>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Наличие</w:t>
            </w:r>
          </w:p>
        </w:tc>
      </w:tr>
      <w:tr w:rsidR="000A7BEB" w:rsidRPr="00B32B04" w:rsidTr="00150E80">
        <w:trPr>
          <w:trHeight w:val="354"/>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Вид платформы  тибиального компонента должен быть в форме мыщелков тибиальной кости в горизонтальной плоскости</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Наличие</w:t>
            </w:r>
          </w:p>
        </w:tc>
      </w:tr>
      <w:tr w:rsidR="000A7BEB" w:rsidRPr="00B32B04" w:rsidTr="00150E80">
        <w:trPr>
          <w:trHeight w:val="354"/>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Форма ножки  тибиального компонентадолже быть в форме клина</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Наличие</w:t>
            </w:r>
          </w:p>
        </w:tc>
      </w:tr>
      <w:tr w:rsidR="000A7BEB" w:rsidRPr="00B32B04" w:rsidTr="00150E80">
        <w:trPr>
          <w:trHeight w:val="354"/>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Ось клина  тибиального компонента должен быть в центре платформы</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Наличие</w:t>
            </w:r>
          </w:p>
        </w:tc>
      </w:tr>
      <w:tr w:rsidR="000A7BEB" w:rsidRPr="00B32B04" w:rsidTr="00150E80">
        <w:trPr>
          <w:trHeight w:val="354"/>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Тип запорного механизма для  тибиального вкладыша должен быть защелкивающийся</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Наличие</w:t>
            </w:r>
          </w:p>
        </w:tc>
      </w:tr>
      <w:tr w:rsidR="000A7BEB" w:rsidRPr="00B32B04" w:rsidTr="00150E80">
        <w:trPr>
          <w:trHeight w:val="354"/>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 xml:space="preserve">Прокладки тибиальные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bCs/>
                <w:kern w:val="28"/>
                <w:lang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Совместимость с соседними типоразмерами   тибиального вкладыша</w:t>
            </w:r>
          </w:p>
        </w:tc>
        <w:tc>
          <w:tcPr>
            <w:tcW w:w="1248" w:type="dxa"/>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line="256" w:lineRule="auto"/>
              <w:jc w:val="center"/>
              <w:rPr>
                <w:rFonts w:ascii="Times New Roman" w:hAnsi="Times New Roman" w:cs="Times New Roman"/>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Наличие</w:t>
            </w:r>
          </w:p>
        </w:tc>
      </w:tr>
      <w:tr w:rsidR="000A7BEB" w:rsidRPr="00B32B04" w:rsidTr="00150E80">
        <w:trPr>
          <w:trHeight w:val="354"/>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Упаковка  тибиального вкладыша должна быть индивидуальная, стерильная</w:t>
            </w:r>
          </w:p>
        </w:tc>
        <w:tc>
          <w:tcPr>
            <w:tcW w:w="1248" w:type="dxa"/>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line="256" w:lineRule="auto"/>
              <w:jc w:val="center"/>
              <w:rPr>
                <w:rFonts w:ascii="Times New Roman" w:hAnsi="Times New Roman" w:cs="Times New Roman"/>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Наличие</w:t>
            </w:r>
          </w:p>
        </w:tc>
      </w:tr>
      <w:tr w:rsidR="000A7BEB" w:rsidRPr="00B32B04" w:rsidTr="00150E80">
        <w:trPr>
          <w:trHeight w:val="354"/>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Материал   тибиального вкладыша должен быть высокомолекулярный полиэтилена</w:t>
            </w:r>
          </w:p>
        </w:tc>
        <w:tc>
          <w:tcPr>
            <w:tcW w:w="1248" w:type="dxa"/>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line="256" w:lineRule="auto"/>
              <w:jc w:val="center"/>
              <w:rPr>
                <w:rFonts w:ascii="Times New Roman" w:hAnsi="Times New Roman" w:cs="Times New Roman"/>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Наличие</w:t>
            </w:r>
          </w:p>
        </w:tc>
      </w:tr>
      <w:tr w:rsidR="000A7BEB" w:rsidRPr="00B32B04" w:rsidTr="00150E80">
        <w:trPr>
          <w:trHeight w:val="354"/>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Должен быть высокий межмыщелковый гребень  тибиального вкладыша   для применения без сохранения задней крестообразной связки</w:t>
            </w:r>
          </w:p>
        </w:tc>
        <w:tc>
          <w:tcPr>
            <w:tcW w:w="1248" w:type="dxa"/>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line="256" w:lineRule="auto"/>
              <w:jc w:val="center"/>
              <w:rPr>
                <w:rFonts w:ascii="Times New Roman" w:hAnsi="Times New Roman" w:cs="Times New Roman"/>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Наличие</w:t>
            </w:r>
          </w:p>
        </w:tc>
      </w:tr>
      <w:tr w:rsidR="000A7BEB" w:rsidRPr="00B32B04" w:rsidTr="00150E80">
        <w:trPr>
          <w:trHeight w:val="354"/>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Метод фиксации   тибиального вкладыша должен быть защелкивающийся</w:t>
            </w:r>
          </w:p>
        </w:tc>
        <w:tc>
          <w:tcPr>
            <w:tcW w:w="1248" w:type="dxa"/>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line="256" w:lineRule="auto"/>
              <w:jc w:val="center"/>
              <w:rPr>
                <w:rFonts w:ascii="Times New Roman" w:hAnsi="Times New Roman" w:cs="Times New Roman"/>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Наличие</w:t>
            </w:r>
          </w:p>
        </w:tc>
      </w:tr>
      <w:tr w:rsidR="000A7BEB" w:rsidRPr="00B32B04" w:rsidTr="00150E80">
        <w:trPr>
          <w:trHeight w:val="354"/>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Замена  тибиального вкладыша должна быть без удаления бедренной или тибиальной частей протеза коленного сустава</w:t>
            </w:r>
          </w:p>
        </w:tc>
        <w:tc>
          <w:tcPr>
            <w:tcW w:w="1248" w:type="dxa"/>
            <w:tcBorders>
              <w:top w:val="single" w:sz="4" w:space="0" w:color="auto"/>
              <w:left w:val="single" w:sz="4" w:space="0" w:color="auto"/>
              <w:bottom w:val="single" w:sz="4" w:space="0" w:color="auto"/>
              <w:right w:val="single" w:sz="4" w:space="0" w:color="auto"/>
            </w:tcBorders>
          </w:tcPr>
          <w:p w:rsidR="000A7BEB" w:rsidRPr="00B32B04" w:rsidRDefault="000A7BEB" w:rsidP="00150E80">
            <w:pPr>
              <w:spacing w:line="256" w:lineRule="auto"/>
              <w:jc w:val="center"/>
              <w:rPr>
                <w:rFonts w:ascii="Times New Roman" w:hAnsi="Times New Roman" w:cs="Times New Roman"/>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Наличие</w:t>
            </w:r>
          </w:p>
        </w:tc>
      </w:tr>
      <w:tr w:rsidR="000A7BEB" w:rsidRPr="00B32B04" w:rsidTr="00150E80">
        <w:trPr>
          <w:trHeight w:val="354"/>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Упаковка  тибиального вкладыша должна быть индивидуальная, стерильная</w:t>
            </w:r>
          </w:p>
        </w:tc>
        <w:tc>
          <w:tcPr>
            <w:tcW w:w="1248" w:type="dxa"/>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3012" w:type="dxa"/>
            <w:gridSpan w:val="2"/>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Наличие</w:t>
            </w:r>
          </w:p>
        </w:tc>
      </w:tr>
      <w:tr w:rsidR="000A7BEB" w:rsidRPr="00B32B04" w:rsidTr="00150E80">
        <w:trPr>
          <w:trHeight w:val="36"/>
        </w:trPr>
        <w:tc>
          <w:tcPr>
            <w:tcW w:w="823" w:type="dxa"/>
            <w:vMerge w:val="restart"/>
            <w:tcBorders>
              <w:top w:val="single" w:sz="4" w:space="0" w:color="auto"/>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r w:rsidRPr="00B32B04">
              <w:rPr>
                <w:rFonts w:ascii="Times New Roman" w:eastAsia="Times New Roman" w:hAnsi="Times New Roman" w:cs="Times New Roman"/>
                <w:bCs/>
                <w:kern w:val="28"/>
                <w:lang w:eastAsia="ru-RU"/>
              </w:rPr>
              <w:t xml:space="preserve">Ножка эндопротеза бесцементная </w:t>
            </w:r>
            <w:r w:rsidRPr="00B32B04">
              <w:rPr>
                <w:rFonts w:ascii="Times New Roman" w:eastAsia="Times New Roman" w:hAnsi="Times New Roman" w:cs="Times New Roman"/>
                <w:bCs/>
                <w:kern w:val="28"/>
                <w:lang w:val="en-US" w:eastAsia="ru-RU"/>
              </w:rPr>
              <w:t>CLS</w:t>
            </w:r>
          </w:p>
        </w:tc>
        <w:tc>
          <w:tcPr>
            <w:tcW w:w="851"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Материал ножки</w:t>
            </w:r>
          </w:p>
        </w:tc>
        <w:tc>
          <w:tcPr>
            <w:tcW w:w="1248" w:type="dxa"/>
            <w:tcBorders>
              <w:top w:val="single" w:sz="4" w:space="0" w:color="auto"/>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p>
        </w:tc>
        <w:tc>
          <w:tcPr>
            <w:tcW w:w="3012" w:type="dxa"/>
            <w:gridSpan w:val="2"/>
            <w:tcBorders>
              <w:top w:val="single" w:sz="4" w:space="0" w:color="auto"/>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изотермическая ковка, титанового сплава</w:t>
            </w:r>
          </w:p>
        </w:tc>
      </w:tr>
      <w:tr w:rsidR="000A7BEB" w:rsidRPr="00B32B04" w:rsidTr="00150E80">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Форма ножки во всех плоскостях - клиновидная</w:t>
            </w:r>
          </w:p>
        </w:tc>
        <w:tc>
          <w:tcPr>
            <w:tcW w:w="1248"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p>
        </w:tc>
        <w:tc>
          <w:tcPr>
            <w:tcW w:w="3012"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наличие</w:t>
            </w:r>
          </w:p>
        </w:tc>
      </w:tr>
      <w:tr w:rsidR="000A7BEB" w:rsidRPr="00B32B04" w:rsidTr="00150E80">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Вид ножки в поперечном сечении</w:t>
            </w:r>
          </w:p>
        </w:tc>
        <w:tc>
          <w:tcPr>
            <w:tcW w:w="1248"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p>
        </w:tc>
        <w:tc>
          <w:tcPr>
            <w:tcW w:w="3012"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прямоугольник</w:t>
            </w:r>
          </w:p>
        </w:tc>
      </w:tr>
      <w:tr w:rsidR="000A7BEB" w:rsidRPr="00B32B04" w:rsidTr="00150E80">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Ножка эндопротеза самоцентрирующаяся с шероховатой поверхностью</w:t>
            </w:r>
          </w:p>
        </w:tc>
        <w:tc>
          <w:tcPr>
            <w:tcW w:w="1248"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p>
        </w:tc>
        <w:tc>
          <w:tcPr>
            <w:tcW w:w="3012"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наличие</w:t>
            </w:r>
          </w:p>
        </w:tc>
      </w:tr>
      <w:tr w:rsidR="000A7BEB" w:rsidRPr="00B32B04" w:rsidTr="00150E80">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 xml:space="preserve">Ребра по передней и задней поверхности </w:t>
            </w:r>
          </w:p>
        </w:tc>
        <w:tc>
          <w:tcPr>
            <w:tcW w:w="1248"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p>
        </w:tc>
        <w:tc>
          <w:tcPr>
            <w:tcW w:w="3012"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наличие</w:t>
            </w:r>
          </w:p>
        </w:tc>
      </w:tr>
      <w:tr w:rsidR="000A7BEB" w:rsidRPr="00B32B04" w:rsidTr="00150E80">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 xml:space="preserve">Количество ребер </w:t>
            </w:r>
          </w:p>
        </w:tc>
        <w:tc>
          <w:tcPr>
            <w:tcW w:w="1248"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шт</w:t>
            </w:r>
          </w:p>
        </w:tc>
        <w:tc>
          <w:tcPr>
            <w:tcW w:w="3012"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Не менее 5</w:t>
            </w:r>
          </w:p>
        </w:tc>
      </w:tr>
      <w:tr w:rsidR="000A7BEB" w:rsidRPr="00B32B04" w:rsidTr="00150E80">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Внутренний диаметр конуса ножки</w:t>
            </w:r>
          </w:p>
        </w:tc>
        <w:tc>
          <w:tcPr>
            <w:tcW w:w="1248"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мм</w:t>
            </w:r>
          </w:p>
        </w:tc>
        <w:tc>
          <w:tcPr>
            <w:tcW w:w="3012"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не менее 12</w:t>
            </w:r>
          </w:p>
        </w:tc>
      </w:tr>
      <w:tr w:rsidR="000A7BEB" w:rsidRPr="00B32B04" w:rsidTr="00150E80">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Внешний диаметр конуса ножки.</w:t>
            </w:r>
          </w:p>
        </w:tc>
        <w:tc>
          <w:tcPr>
            <w:tcW w:w="1248"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мм</w:t>
            </w:r>
          </w:p>
        </w:tc>
        <w:tc>
          <w:tcPr>
            <w:tcW w:w="3012"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не более 14</w:t>
            </w:r>
          </w:p>
        </w:tc>
      </w:tr>
      <w:tr w:rsidR="000A7BEB" w:rsidRPr="00B32B04" w:rsidTr="00150E80">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Шеечно-диафизарный угол ножки</w:t>
            </w:r>
          </w:p>
        </w:tc>
        <w:tc>
          <w:tcPr>
            <w:tcW w:w="1248"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градус</w:t>
            </w:r>
          </w:p>
        </w:tc>
        <w:tc>
          <w:tcPr>
            <w:tcW w:w="3012"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Не менее 135</w:t>
            </w:r>
          </w:p>
        </w:tc>
      </w:tr>
      <w:tr w:rsidR="000A7BEB" w:rsidRPr="00B32B04" w:rsidTr="00150E80">
        <w:trPr>
          <w:trHeight w:val="36"/>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 xml:space="preserve">Тип фиксации ножки </w:t>
            </w:r>
          </w:p>
        </w:tc>
        <w:tc>
          <w:tcPr>
            <w:tcW w:w="1248"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p>
        </w:tc>
        <w:tc>
          <w:tcPr>
            <w:tcW w:w="3012"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lang w:eastAsia="ru-RU"/>
              </w:rPr>
            </w:pPr>
            <w:r w:rsidRPr="00B32B04">
              <w:rPr>
                <w:rFonts w:ascii="Times New Roman" w:eastAsia="Times New Roman" w:hAnsi="Times New Roman" w:cs="Times New Roman"/>
                <w:color w:val="000000"/>
                <w:lang w:eastAsia="ru-RU"/>
              </w:rPr>
              <w:t>проксимальная и заклинивание</w:t>
            </w:r>
          </w:p>
        </w:tc>
      </w:tr>
      <w:tr w:rsidR="000A7BEB" w:rsidRPr="00B32B04" w:rsidTr="00150E80">
        <w:trPr>
          <w:trHeight w:val="25"/>
        </w:trPr>
        <w:tc>
          <w:tcPr>
            <w:tcW w:w="823" w:type="dxa"/>
            <w:vMerge w:val="restart"/>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Ножка эндопротеза бесцементная</w:t>
            </w:r>
            <w:r w:rsidRPr="00B32B04">
              <w:rPr>
                <w:rFonts w:ascii="Times New Roman" w:eastAsia="Times New Roman" w:hAnsi="Times New Roman" w:cs="Times New Roman"/>
                <w:bCs/>
                <w:kern w:val="28"/>
                <w:lang w:val="en-US" w:eastAsia="ru-RU"/>
              </w:rPr>
              <w:t xml:space="preserve"> </w:t>
            </w:r>
            <w:r w:rsidRPr="00B32B04">
              <w:rPr>
                <w:rFonts w:ascii="Times New Roman" w:eastAsia="Times New Roman" w:hAnsi="Times New Roman" w:cs="Times New Roman"/>
                <w:bCs/>
                <w:kern w:val="28"/>
                <w:lang w:eastAsia="ru-RU"/>
              </w:rPr>
              <w:t>Аллоклассик</w:t>
            </w:r>
          </w:p>
        </w:tc>
        <w:tc>
          <w:tcPr>
            <w:tcW w:w="851" w:type="dxa"/>
            <w:vMerge w:val="restart"/>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54" w:lineRule="auto"/>
              <w:rPr>
                <w:b/>
                <w:sz w:val="22"/>
                <w:szCs w:val="22"/>
              </w:rPr>
            </w:pPr>
            <w:r w:rsidRPr="00B32B04">
              <w:rPr>
                <w:color w:val="000000"/>
                <w:sz w:val="22"/>
                <w:szCs w:val="22"/>
              </w:rPr>
              <w:t>Материал ножки</w:t>
            </w:r>
          </w:p>
        </w:tc>
        <w:tc>
          <w:tcPr>
            <w:tcW w:w="1248" w:type="dxa"/>
            <w:tcBorders>
              <w:left w:val="single" w:sz="4" w:space="0" w:color="auto"/>
              <w:right w:val="single" w:sz="4" w:space="0" w:color="auto"/>
            </w:tcBorders>
          </w:tcPr>
          <w:p w:rsidR="000A7BEB" w:rsidRPr="00B32B04" w:rsidRDefault="000A7BEB" w:rsidP="00150E80">
            <w:pPr>
              <w:pStyle w:val="a4"/>
              <w:spacing w:line="254" w:lineRule="auto"/>
              <w:jc w:val="center"/>
              <w:rPr>
                <w:b/>
                <w:sz w:val="22"/>
                <w:szCs w:val="22"/>
              </w:rPr>
            </w:pPr>
          </w:p>
        </w:tc>
        <w:tc>
          <w:tcPr>
            <w:tcW w:w="3012" w:type="dxa"/>
            <w:gridSpan w:val="2"/>
            <w:tcBorders>
              <w:left w:val="single" w:sz="4" w:space="0" w:color="auto"/>
              <w:right w:val="single" w:sz="4" w:space="0" w:color="auto"/>
            </w:tcBorders>
          </w:tcPr>
          <w:p w:rsidR="000A7BEB" w:rsidRPr="00B32B04" w:rsidRDefault="000A7BEB" w:rsidP="00150E80">
            <w:pPr>
              <w:pStyle w:val="a4"/>
              <w:spacing w:line="254" w:lineRule="auto"/>
              <w:jc w:val="center"/>
              <w:rPr>
                <w:b/>
                <w:sz w:val="22"/>
                <w:szCs w:val="22"/>
              </w:rPr>
            </w:pPr>
            <w:r w:rsidRPr="00B32B04">
              <w:rPr>
                <w:color w:val="000000"/>
                <w:sz w:val="22"/>
                <w:szCs w:val="22"/>
              </w:rPr>
              <w:t>Титан, титановый сплав</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54" w:lineRule="auto"/>
              <w:rPr>
                <w:b/>
                <w:sz w:val="22"/>
                <w:szCs w:val="22"/>
              </w:rPr>
            </w:pPr>
            <w:r w:rsidRPr="00B32B04">
              <w:rPr>
                <w:color w:val="000000"/>
                <w:sz w:val="22"/>
                <w:szCs w:val="22"/>
              </w:rPr>
              <w:t>Отсутствие воротника</w:t>
            </w:r>
          </w:p>
        </w:tc>
        <w:tc>
          <w:tcPr>
            <w:tcW w:w="1248" w:type="dxa"/>
            <w:tcBorders>
              <w:left w:val="single" w:sz="4" w:space="0" w:color="auto"/>
              <w:right w:val="single" w:sz="4" w:space="0" w:color="auto"/>
            </w:tcBorders>
          </w:tcPr>
          <w:p w:rsidR="000A7BEB" w:rsidRPr="00B32B04" w:rsidRDefault="000A7BEB" w:rsidP="00150E80">
            <w:pPr>
              <w:pStyle w:val="a4"/>
              <w:spacing w:line="254" w:lineRule="auto"/>
              <w:jc w:val="center"/>
              <w:rPr>
                <w:b/>
                <w:sz w:val="22"/>
                <w:szCs w:val="22"/>
              </w:rPr>
            </w:pPr>
          </w:p>
        </w:tc>
        <w:tc>
          <w:tcPr>
            <w:tcW w:w="3012" w:type="dxa"/>
            <w:gridSpan w:val="2"/>
            <w:tcBorders>
              <w:left w:val="single" w:sz="4" w:space="0" w:color="auto"/>
              <w:right w:val="single" w:sz="4" w:space="0" w:color="auto"/>
            </w:tcBorders>
          </w:tcPr>
          <w:p w:rsidR="000A7BEB" w:rsidRPr="00B32B04" w:rsidRDefault="000A7BEB" w:rsidP="00150E80">
            <w:pPr>
              <w:pStyle w:val="a4"/>
              <w:spacing w:line="254" w:lineRule="auto"/>
              <w:jc w:val="center"/>
              <w:rPr>
                <w:b/>
                <w:sz w:val="22"/>
                <w:szCs w:val="22"/>
              </w:rPr>
            </w:pPr>
            <w:r w:rsidRPr="00B32B04">
              <w:rPr>
                <w:color w:val="000000"/>
                <w:sz w:val="22"/>
                <w:szCs w:val="22"/>
              </w:rPr>
              <w:t>наличие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54" w:lineRule="auto"/>
              <w:rPr>
                <w:color w:val="000000"/>
                <w:sz w:val="22"/>
                <w:szCs w:val="22"/>
              </w:rPr>
            </w:pPr>
            <w:r w:rsidRPr="00B32B04">
              <w:rPr>
                <w:color w:val="222222"/>
                <w:sz w:val="22"/>
                <w:szCs w:val="22"/>
              </w:rPr>
              <w:t xml:space="preserve">Форма </w:t>
            </w:r>
          </w:p>
        </w:tc>
        <w:tc>
          <w:tcPr>
            <w:tcW w:w="1248" w:type="dxa"/>
            <w:tcBorders>
              <w:left w:val="single" w:sz="4" w:space="0" w:color="auto"/>
              <w:right w:val="single" w:sz="4" w:space="0" w:color="auto"/>
            </w:tcBorders>
          </w:tcPr>
          <w:p w:rsidR="000A7BEB" w:rsidRPr="00B32B04" w:rsidRDefault="000A7BEB" w:rsidP="00150E80">
            <w:pPr>
              <w:pStyle w:val="a4"/>
              <w:spacing w:line="254" w:lineRule="auto"/>
              <w:jc w:val="center"/>
              <w:rPr>
                <w:b/>
                <w:sz w:val="22"/>
                <w:szCs w:val="22"/>
              </w:rPr>
            </w:pPr>
          </w:p>
        </w:tc>
        <w:tc>
          <w:tcPr>
            <w:tcW w:w="3012" w:type="dxa"/>
            <w:gridSpan w:val="2"/>
            <w:tcBorders>
              <w:left w:val="single" w:sz="4" w:space="0" w:color="auto"/>
              <w:right w:val="single" w:sz="4" w:space="0" w:color="auto"/>
            </w:tcBorders>
          </w:tcPr>
          <w:p w:rsidR="000A7BEB" w:rsidRPr="00B32B04" w:rsidRDefault="000A7BEB" w:rsidP="00150E80">
            <w:pPr>
              <w:pStyle w:val="a4"/>
              <w:spacing w:line="254" w:lineRule="auto"/>
              <w:jc w:val="center"/>
              <w:rPr>
                <w:color w:val="000000"/>
                <w:sz w:val="22"/>
                <w:szCs w:val="22"/>
              </w:rPr>
            </w:pPr>
            <w:r w:rsidRPr="00B32B04">
              <w:rPr>
                <w:color w:val="000000"/>
                <w:sz w:val="22"/>
                <w:szCs w:val="22"/>
              </w:rPr>
              <w:t>Клиновидная</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54" w:lineRule="auto"/>
              <w:rPr>
                <w:color w:val="222222"/>
                <w:sz w:val="22"/>
                <w:szCs w:val="22"/>
              </w:rPr>
            </w:pPr>
            <w:r w:rsidRPr="00B32B04">
              <w:rPr>
                <w:color w:val="000000"/>
                <w:sz w:val="22"/>
                <w:szCs w:val="22"/>
              </w:rPr>
              <w:t>Компонент  имеет  размерную линейку длин ножек общим числом типоразмеров</w:t>
            </w:r>
          </w:p>
        </w:tc>
        <w:tc>
          <w:tcPr>
            <w:tcW w:w="1248" w:type="dxa"/>
            <w:tcBorders>
              <w:left w:val="single" w:sz="4" w:space="0" w:color="auto"/>
              <w:right w:val="single" w:sz="4" w:space="0" w:color="auto"/>
            </w:tcBorders>
          </w:tcPr>
          <w:p w:rsidR="000A7BEB" w:rsidRPr="00B32B04" w:rsidRDefault="000A7BEB" w:rsidP="00150E80">
            <w:pPr>
              <w:pStyle w:val="a4"/>
              <w:spacing w:line="254" w:lineRule="auto"/>
              <w:jc w:val="center"/>
              <w:rPr>
                <w:b/>
                <w:sz w:val="22"/>
                <w:szCs w:val="22"/>
              </w:rPr>
            </w:pPr>
          </w:p>
        </w:tc>
        <w:tc>
          <w:tcPr>
            <w:tcW w:w="3012" w:type="dxa"/>
            <w:gridSpan w:val="2"/>
            <w:tcBorders>
              <w:left w:val="single" w:sz="4" w:space="0" w:color="auto"/>
              <w:right w:val="single" w:sz="4" w:space="0" w:color="auto"/>
            </w:tcBorders>
          </w:tcPr>
          <w:p w:rsidR="000A7BEB" w:rsidRPr="00B32B04" w:rsidRDefault="000A7BEB" w:rsidP="00150E80">
            <w:pPr>
              <w:pStyle w:val="a4"/>
              <w:spacing w:line="254" w:lineRule="auto"/>
              <w:jc w:val="center"/>
              <w:rPr>
                <w:color w:val="000000"/>
                <w:sz w:val="22"/>
                <w:szCs w:val="22"/>
              </w:rPr>
            </w:pPr>
            <w:r w:rsidRPr="00B32B04">
              <w:rPr>
                <w:color w:val="000000"/>
                <w:sz w:val="22"/>
                <w:szCs w:val="22"/>
              </w:rPr>
              <w:t xml:space="preserve">Не более 13 </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54" w:lineRule="auto"/>
              <w:rPr>
                <w:color w:val="222222"/>
                <w:sz w:val="22"/>
                <w:szCs w:val="22"/>
              </w:rPr>
            </w:pPr>
            <w:r w:rsidRPr="00B32B04">
              <w:rPr>
                <w:color w:val="222222"/>
                <w:sz w:val="22"/>
                <w:szCs w:val="22"/>
              </w:rPr>
              <w:t>С увеличением длины импланта величина офсета пропорционально увеличивается</w:t>
            </w:r>
          </w:p>
        </w:tc>
        <w:tc>
          <w:tcPr>
            <w:tcW w:w="1248" w:type="dxa"/>
            <w:tcBorders>
              <w:left w:val="single" w:sz="4" w:space="0" w:color="auto"/>
              <w:right w:val="single" w:sz="4" w:space="0" w:color="auto"/>
            </w:tcBorders>
          </w:tcPr>
          <w:p w:rsidR="000A7BEB" w:rsidRPr="00B32B04" w:rsidRDefault="000A7BEB" w:rsidP="00150E80">
            <w:pPr>
              <w:pStyle w:val="a4"/>
              <w:spacing w:line="254" w:lineRule="auto"/>
              <w:jc w:val="center"/>
              <w:rPr>
                <w:b/>
                <w:sz w:val="22"/>
                <w:szCs w:val="22"/>
              </w:rPr>
            </w:pPr>
          </w:p>
        </w:tc>
        <w:tc>
          <w:tcPr>
            <w:tcW w:w="3012" w:type="dxa"/>
            <w:gridSpan w:val="2"/>
            <w:tcBorders>
              <w:left w:val="single" w:sz="4" w:space="0" w:color="auto"/>
              <w:right w:val="single" w:sz="4" w:space="0" w:color="auto"/>
            </w:tcBorders>
          </w:tcPr>
          <w:p w:rsidR="000A7BEB" w:rsidRPr="00B32B04" w:rsidRDefault="000A7BEB" w:rsidP="00150E80">
            <w:pPr>
              <w:pStyle w:val="a4"/>
              <w:spacing w:line="254" w:lineRule="auto"/>
              <w:jc w:val="center"/>
              <w:rPr>
                <w:color w:val="000000"/>
                <w:sz w:val="22"/>
                <w:szCs w:val="22"/>
              </w:rPr>
            </w:pPr>
            <w:r w:rsidRPr="00B32B04">
              <w:rPr>
                <w:color w:val="000000"/>
                <w:sz w:val="22"/>
                <w:szCs w:val="22"/>
              </w:rPr>
              <w:t>Наличие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54" w:lineRule="auto"/>
              <w:rPr>
                <w:b/>
                <w:sz w:val="22"/>
                <w:szCs w:val="22"/>
              </w:rPr>
            </w:pPr>
            <w:r w:rsidRPr="00B32B04">
              <w:rPr>
                <w:color w:val="000000"/>
                <w:sz w:val="22"/>
                <w:szCs w:val="22"/>
              </w:rPr>
              <w:t>Ножка эндопротеза самоцентрирующаяся с шероховатой поверхностью</w:t>
            </w:r>
          </w:p>
        </w:tc>
        <w:tc>
          <w:tcPr>
            <w:tcW w:w="1248" w:type="dxa"/>
            <w:tcBorders>
              <w:left w:val="single" w:sz="4" w:space="0" w:color="auto"/>
              <w:right w:val="single" w:sz="4" w:space="0" w:color="auto"/>
            </w:tcBorders>
          </w:tcPr>
          <w:p w:rsidR="000A7BEB" w:rsidRPr="00B32B04" w:rsidRDefault="000A7BEB" w:rsidP="00150E80">
            <w:pPr>
              <w:pStyle w:val="a4"/>
              <w:spacing w:line="254" w:lineRule="auto"/>
              <w:jc w:val="center"/>
              <w:rPr>
                <w:b/>
                <w:sz w:val="22"/>
                <w:szCs w:val="22"/>
              </w:rPr>
            </w:pPr>
          </w:p>
        </w:tc>
        <w:tc>
          <w:tcPr>
            <w:tcW w:w="3012" w:type="dxa"/>
            <w:gridSpan w:val="2"/>
            <w:tcBorders>
              <w:left w:val="single" w:sz="4" w:space="0" w:color="auto"/>
              <w:right w:val="single" w:sz="4" w:space="0" w:color="auto"/>
            </w:tcBorders>
          </w:tcPr>
          <w:p w:rsidR="000A7BEB" w:rsidRPr="00B32B04" w:rsidRDefault="000A7BEB" w:rsidP="00150E80">
            <w:pPr>
              <w:pStyle w:val="a4"/>
              <w:spacing w:line="254" w:lineRule="auto"/>
              <w:jc w:val="center"/>
              <w:rPr>
                <w:b/>
                <w:sz w:val="22"/>
                <w:szCs w:val="22"/>
              </w:rPr>
            </w:pPr>
            <w:r w:rsidRPr="00B32B04">
              <w:rPr>
                <w:color w:val="000000"/>
                <w:sz w:val="22"/>
                <w:szCs w:val="22"/>
              </w:rPr>
              <w:t>наличие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54" w:lineRule="auto"/>
              <w:rPr>
                <w:b/>
                <w:sz w:val="22"/>
                <w:szCs w:val="22"/>
              </w:rPr>
            </w:pPr>
            <w:r w:rsidRPr="00B32B04">
              <w:rPr>
                <w:color w:val="000000"/>
                <w:sz w:val="22"/>
                <w:szCs w:val="22"/>
              </w:rPr>
              <w:t>Покрытие</w:t>
            </w:r>
          </w:p>
        </w:tc>
        <w:tc>
          <w:tcPr>
            <w:tcW w:w="1248" w:type="dxa"/>
            <w:tcBorders>
              <w:left w:val="single" w:sz="4" w:space="0" w:color="auto"/>
              <w:right w:val="single" w:sz="4" w:space="0" w:color="auto"/>
            </w:tcBorders>
          </w:tcPr>
          <w:p w:rsidR="000A7BEB" w:rsidRPr="00B32B04" w:rsidRDefault="000A7BEB" w:rsidP="00150E80">
            <w:pPr>
              <w:pStyle w:val="a4"/>
              <w:spacing w:line="254" w:lineRule="auto"/>
              <w:jc w:val="center"/>
              <w:rPr>
                <w:b/>
                <w:sz w:val="22"/>
                <w:szCs w:val="22"/>
              </w:rPr>
            </w:pPr>
          </w:p>
        </w:tc>
        <w:tc>
          <w:tcPr>
            <w:tcW w:w="3012" w:type="dxa"/>
            <w:gridSpan w:val="2"/>
            <w:tcBorders>
              <w:left w:val="single" w:sz="4" w:space="0" w:color="auto"/>
              <w:right w:val="single" w:sz="4" w:space="0" w:color="auto"/>
            </w:tcBorders>
          </w:tcPr>
          <w:p w:rsidR="000A7BEB" w:rsidRPr="00B32B04" w:rsidRDefault="000A7BEB" w:rsidP="00150E80">
            <w:pPr>
              <w:pStyle w:val="a4"/>
              <w:spacing w:line="254" w:lineRule="auto"/>
              <w:jc w:val="center"/>
              <w:rPr>
                <w:b/>
                <w:sz w:val="22"/>
                <w:szCs w:val="22"/>
              </w:rPr>
            </w:pPr>
            <w:r w:rsidRPr="00B32B04">
              <w:rPr>
                <w:color w:val="000000"/>
                <w:sz w:val="22"/>
                <w:szCs w:val="22"/>
              </w:rPr>
              <w:t>полное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54" w:lineRule="auto"/>
              <w:rPr>
                <w:b/>
                <w:sz w:val="22"/>
                <w:szCs w:val="22"/>
              </w:rPr>
            </w:pPr>
            <w:r w:rsidRPr="00B32B04">
              <w:rPr>
                <w:color w:val="000000"/>
                <w:sz w:val="22"/>
                <w:szCs w:val="22"/>
              </w:rPr>
              <w:t>В проксимальной части ножки в латеральной зоне 4 отверстия</w:t>
            </w:r>
          </w:p>
        </w:tc>
        <w:tc>
          <w:tcPr>
            <w:tcW w:w="1248" w:type="dxa"/>
            <w:tcBorders>
              <w:left w:val="single" w:sz="4" w:space="0" w:color="auto"/>
              <w:right w:val="single" w:sz="4" w:space="0" w:color="auto"/>
            </w:tcBorders>
          </w:tcPr>
          <w:p w:rsidR="000A7BEB" w:rsidRPr="00B32B04" w:rsidRDefault="000A7BEB" w:rsidP="00150E80">
            <w:pPr>
              <w:pStyle w:val="a4"/>
              <w:spacing w:line="254" w:lineRule="auto"/>
              <w:jc w:val="center"/>
              <w:rPr>
                <w:b/>
                <w:sz w:val="22"/>
                <w:szCs w:val="22"/>
              </w:rPr>
            </w:pPr>
          </w:p>
        </w:tc>
        <w:tc>
          <w:tcPr>
            <w:tcW w:w="3012" w:type="dxa"/>
            <w:gridSpan w:val="2"/>
            <w:tcBorders>
              <w:left w:val="single" w:sz="4" w:space="0" w:color="auto"/>
              <w:right w:val="single" w:sz="4" w:space="0" w:color="auto"/>
            </w:tcBorders>
          </w:tcPr>
          <w:p w:rsidR="000A7BEB" w:rsidRPr="00B32B04" w:rsidRDefault="000A7BEB" w:rsidP="00150E80">
            <w:pPr>
              <w:pStyle w:val="a4"/>
              <w:spacing w:line="254" w:lineRule="auto"/>
              <w:jc w:val="center"/>
              <w:rPr>
                <w:b/>
                <w:sz w:val="22"/>
                <w:szCs w:val="22"/>
              </w:rPr>
            </w:pPr>
            <w:r w:rsidRPr="00B32B04">
              <w:rPr>
                <w:color w:val="000000"/>
                <w:sz w:val="22"/>
                <w:szCs w:val="22"/>
              </w:rPr>
              <w:t>наличие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54" w:lineRule="auto"/>
              <w:rPr>
                <w:b/>
                <w:sz w:val="22"/>
                <w:szCs w:val="22"/>
              </w:rPr>
            </w:pPr>
            <w:r w:rsidRPr="00B32B04">
              <w:rPr>
                <w:color w:val="000000"/>
                <w:sz w:val="22"/>
                <w:szCs w:val="22"/>
              </w:rPr>
              <w:t>С увеличением типоразмера возрастает длина шейки эндопротеза</w:t>
            </w:r>
          </w:p>
        </w:tc>
        <w:tc>
          <w:tcPr>
            <w:tcW w:w="1248" w:type="dxa"/>
            <w:tcBorders>
              <w:left w:val="single" w:sz="4" w:space="0" w:color="auto"/>
              <w:right w:val="single" w:sz="4" w:space="0" w:color="auto"/>
            </w:tcBorders>
          </w:tcPr>
          <w:p w:rsidR="000A7BEB" w:rsidRPr="00B32B04" w:rsidRDefault="000A7BEB" w:rsidP="00150E80">
            <w:pPr>
              <w:pStyle w:val="a4"/>
              <w:spacing w:line="254" w:lineRule="auto"/>
              <w:jc w:val="center"/>
              <w:rPr>
                <w:b/>
                <w:sz w:val="22"/>
                <w:szCs w:val="22"/>
              </w:rPr>
            </w:pPr>
          </w:p>
        </w:tc>
        <w:tc>
          <w:tcPr>
            <w:tcW w:w="3012" w:type="dxa"/>
            <w:gridSpan w:val="2"/>
            <w:tcBorders>
              <w:left w:val="single" w:sz="4" w:space="0" w:color="auto"/>
              <w:right w:val="single" w:sz="4" w:space="0" w:color="auto"/>
            </w:tcBorders>
          </w:tcPr>
          <w:p w:rsidR="000A7BEB" w:rsidRPr="00B32B04" w:rsidRDefault="000A7BEB" w:rsidP="00150E80">
            <w:pPr>
              <w:pStyle w:val="a4"/>
              <w:spacing w:line="254" w:lineRule="auto"/>
              <w:jc w:val="center"/>
              <w:rPr>
                <w:b/>
                <w:sz w:val="22"/>
                <w:szCs w:val="22"/>
              </w:rPr>
            </w:pPr>
            <w:r w:rsidRPr="00B32B04">
              <w:rPr>
                <w:color w:val="000000"/>
                <w:sz w:val="22"/>
                <w:szCs w:val="22"/>
              </w:rPr>
              <w:t>наличие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54" w:lineRule="auto"/>
              <w:rPr>
                <w:b/>
                <w:sz w:val="22"/>
                <w:szCs w:val="22"/>
              </w:rPr>
            </w:pPr>
            <w:r w:rsidRPr="00B32B04">
              <w:rPr>
                <w:color w:val="000000"/>
                <w:sz w:val="22"/>
                <w:szCs w:val="22"/>
              </w:rPr>
              <w:t>Конус шейки</w:t>
            </w:r>
          </w:p>
        </w:tc>
        <w:tc>
          <w:tcPr>
            <w:tcW w:w="1248" w:type="dxa"/>
            <w:tcBorders>
              <w:left w:val="single" w:sz="4" w:space="0" w:color="auto"/>
              <w:right w:val="single" w:sz="4" w:space="0" w:color="auto"/>
            </w:tcBorders>
          </w:tcPr>
          <w:p w:rsidR="000A7BEB" w:rsidRPr="00B32B04" w:rsidRDefault="000A7BEB" w:rsidP="00150E80">
            <w:pPr>
              <w:spacing w:line="240" w:lineRule="auto"/>
              <w:rPr>
                <w:rFonts w:ascii="Times New Roman" w:hAnsi="Times New Roman" w:cs="Times New Roman"/>
                <w:lang w:eastAsia="ru-RU"/>
              </w:rPr>
            </w:pPr>
          </w:p>
        </w:tc>
        <w:tc>
          <w:tcPr>
            <w:tcW w:w="3012" w:type="dxa"/>
            <w:gridSpan w:val="2"/>
            <w:tcBorders>
              <w:left w:val="single" w:sz="4" w:space="0" w:color="auto"/>
              <w:right w:val="single" w:sz="4" w:space="0" w:color="auto"/>
            </w:tcBorders>
          </w:tcPr>
          <w:p w:rsidR="000A7BEB" w:rsidRPr="00B32B04" w:rsidRDefault="000A7BEB" w:rsidP="00150E80">
            <w:pPr>
              <w:pStyle w:val="a4"/>
              <w:spacing w:line="254" w:lineRule="auto"/>
              <w:jc w:val="center"/>
              <w:rPr>
                <w:b/>
                <w:sz w:val="22"/>
                <w:szCs w:val="22"/>
              </w:rPr>
            </w:pPr>
            <w:r w:rsidRPr="00B32B04">
              <w:rPr>
                <w:color w:val="000000"/>
                <w:sz w:val="22"/>
                <w:szCs w:val="22"/>
              </w:rPr>
              <w:t>12/14</w:t>
            </w:r>
          </w:p>
        </w:tc>
      </w:tr>
      <w:tr w:rsidR="000A7BEB" w:rsidRPr="00B32B04" w:rsidTr="00150E80">
        <w:trPr>
          <w:trHeight w:val="6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54" w:lineRule="auto"/>
              <w:rPr>
                <w:b/>
                <w:sz w:val="22"/>
                <w:szCs w:val="22"/>
              </w:rPr>
            </w:pPr>
            <w:r w:rsidRPr="00B32B04">
              <w:rPr>
                <w:color w:val="000000"/>
                <w:sz w:val="22"/>
                <w:szCs w:val="22"/>
              </w:rPr>
              <w:t>Шеечно-диафизарный угол</w:t>
            </w:r>
          </w:p>
        </w:tc>
        <w:tc>
          <w:tcPr>
            <w:tcW w:w="1248" w:type="dxa"/>
            <w:tcBorders>
              <w:left w:val="single" w:sz="4" w:space="0" w:color="auto"/>
              <w:right w:val="single" w:sz="4" w:space="0" w:color="auto"/>
            </w:tcBorders>
          </w:tcPr>
          <w:p w:rsidR="000A7BEB" w:rsidRPr="00B32B04" w:rsidRDefault="000A7BEB" w:rsidP="00150E80">
            <w:pPr>
              <w:pStyle w:val="a4"/>
              <w:spacing w:line="254" w:lineRule="auto"/>
              <w:jc w:val="center"/>
              <w:rPr>
                <w:b/>
                <w:sz w:val="22"/>
                <w:szCs w:val="22"/>
              </w:rPr>
            </w:pPr>
            <w:r w:rsidRPr="00B32B04">
              <w:rPr>
                <w:color w:val="000000"/>
                <w:sz w:val="22"/>
                <w:szCs w:val="22"/>
              </w:rPr>
              <w:t>градус</w:t>
            </w:r>
          </w:p>
        </w:tc>
        <w:tc>
          <w:tcPr>
            <w:tcW w:w="3012" w:type="dxa"/>
            <w:gridSpan w:val="2"/>
            <w:tcBorders>
              <w:left w:val="single" w:sz="4" w:space="0" w:color="auto"/>
              <w:right w:val="single" w:sz="4" w:space="0" w:color="auto"/>
            </w:tcBorders>
          </w:tcPr>
          <w:p w:rsidR="000A7BEB" w:rsidRPr="00B32B04" w:rsidRDefault="000A7BEB" w:rsidP="00150E80">
            <w:pPr>
              <w:pStyle w:val="a4"/>
              <w:spacing w:line="254" w:lineRule="auto"/>
              <w:jc w:val="center"/>
              <w:rPr>
                <w:color w:val="000000"/>
                <w:sz w:val="22"/>
                <w:szCs w:val="22"/>
              </w:rPr>
            </w:pPr>
            <w:r w:rsidRPr="00B32B04">
              <w:rPr>
                <w:color w:val="000000"/>
                <w:sz w:val="22"/>
                <w:szCs w:val="22"/>
              </w:rPr>
              <w:t>&gt; 130  и  ≤ 135</w:t>
            </w:r>
          </w:p>
        </w:tc>
      </w:tr>
      <w:tr w:rsidR="000A7BEB" w:rsidRPr="00B32B04" w:rsidTr="00150E80">
        <w:trPr>
          <w:trHeight w:val="6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54" w:lineRule="auto"/>
              <w:rPr>
                <w:b/>
                <w:sz w:val="22"/>
                <w:szCs w:val="22"/>
              </w:rPr>
            </w:pPr>
            <w:r w:rsidRPr="00B32B04">
              <w:rPr>
                <w:color w:val="000000"/>
                <w:sz w:val="22"/>
                <w:szCs w:val="22"/>
              </w:rPr>
              <w:t>Тип фиксации ножки проксимальная, заклинивание</w:t>
            </w:r>
          </w:p>
        </w:tc>
        <w:tc>
          <w:tcPr>
            <w:tcW w:w="1248" w:type="dxa"/>
            <w:tcBorders>
              <w:left w:val="single" w:sz="4" w:space="0" w:color="auto"/>
              <w:right w:val="single" w:sz="4" w:space="0" w:color="auto"/>
            </w:tcBorders>
          </w:tcPr>
          <w:p w:rsidR="000A7BEB" w:rsidRPr="00B32B04" w:rsidRDefault="000A7BEB" w:rsidP="00150E80">
            <w:pPr>
              <w:pStyle w:val="a4"/>
              <w:spacing w:line="254" w:lineRule="auto"/>
              <w:jc w:val="center"/>
              <w:rPr>
                <w:b/>
                <w:sz w:val="22"/>
                <w:szCs w:val="22"/>
              </w:rPr>
            </w:pPr>
          </w:p>
        </w:tc>
        <w:tc>
          <w:tcPr>
            <w:tcW w:w="3012" w:type="dxa"/>
            <w:gridSpan w:val="2"/>
            <w:tcBorders>
              <w:left w:val="single" w:sz="4" w:space="0" w:color="auto"/>
              <w:right w:val="single" w:sz="4" w:space="0" w:color="auto"/>
            </w:tcBorders>
          </w:tcPr>
          <w:p w:rsidR="000A7BEB" w:rsidRPr="00B32B04" w:rsidRDefault="000A7BEB" w:rsidP="00150E80">
            <w:pPr>
              <w:pStyle w:val="a4"/>
              <w:spacing w:line="254" w:lineRule="auto"/>
              <w:jc w:val="center"/>
              <w:rPr>
                <w:b/>
                <w:sz w:val="22"/>
                <w:szCs w:val="22"/>
              </w:rPr>
            </w:pPr>
            <w:r w:rsidRPr="00B32B04">
              <w:rPr>
                <w:color w:val="000000"/>
                <w:sz w:val="22"/>
                <w:szCs w:val="22"/>
              </w:rPr>
              <w:t>наличие</w:t>
            </w:r>
          </w:p>
        </w:tc>
      </w:tr>
      <w:tr w:rsidR="000A7BEB" w:rsidRPr="00B32B04" w:rsidTr="00150E80">
        <w:trPr>
          <w:trHeight w:val="60"/>
        </w:trPr>
        <w:tc>
          <w:tcPr>
            <w:tcW w:w="823" w:type="dxa"/>
            <w:vMerge/>
            <w:tcBorders>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val="en-US"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pStyle w:val="a4"/>
              <w:spacing w:line="254" w:lineRule="auto"/>
              <w:rPr>
                <w:color w:val="000000"/>
                <w:sz w:val="22"/>
                <w:szCs w:val="22"/>
              </w:rPr>
            </w:pPr>
            <w:r w:rsidRPr="00B32B04">
              <w:rPr>
                <w:color w:val="222222"/>
                <w:sz w:val="22"/>
                <w:szCs w:val="22"/>
              </w:rPr>
              <w:t>Поставляется стерильной в стерильной упаковке</w:t>
            </w:r>
          </w:p>
        </w:tc>
        <w:tc>
          <w:tcPr>
            <w:tcW w:w="1248" w:type="dxa"/>
            <w:tcBorders>
              <w:left w:val="single" w:sz="4" w:space="0" w:color="auto"/>
              <w:bottom w:val="single" w:sz="4" w:space="0" w:color="auto"/>
              <w:right w:val="single" w:sz="4" w:space="0" w:color="auto"/>
            </w:tcBorders>
          </w:tcPr>
          <w:p w:rsidR="000A7BEB" w:rsidRPr="00B32B04" w:rsidRDefault="000A7BEB" w:rsidP="00150E80">
            <w:pPr>
              <w:pStyle w:val="a4"/>
              <w:spacing w:line="254" w:lineRule="auto"/>
              <w:jc w:val="center"/>
              <w:rPr>
                <w:b/>
                <w:sz w:val="22"/>
                <w:szCs w:val="22"/>
              </w:rPr>
            </w:pPr>
          </w:p>
        </w:tc>
        <w:tc>
          <w:tcPr>
            <w:tcW w:w="3012" w:type="dxa"/>
            <w:gridSpan w:val="2"/>
            <w:tcBorders>
              <w:left w:val="single" w:sz="4" w:space="0" w:color="auto"/>
              <w:bottom w:val="single" w:sz="4" w:space="0" w:color="auto"/>
              <w:right w:val="single" w:sz="4" w:space="0" w:color="auto"/>
            </w:tcBorders>
          </w:tcPr>
          <w:p w:rsidR="000A7BEB" w:rsidRPr="00B32B04" w:rsidRDefault="000A7BEB" w:rsidP="00150E80">
            <w:pPr>
              <w:pStyle w:val="a4"/>
              <w:spacing w:line="254" w:lineRule="auto"/>
              <w:jc w:val="center"/>
              <w:rPr>
                <w:color w:val="000000"/>
                <w:sz w:val="22"/>
                <w:szCs w:val="22"/>
              </w:rPr>
            </w:pPr>
            <w:r w:rsidRPr="00B32B04">
              <w:rPr>
                <w:rFonts w:eastAsia="Batang"/>
                <w:sz w:val="22"/>
                <w:szCs w:val="22"/>
              </w:rPr>
              <w:t>Наличие</w:t>
            </w:r>
          </w:p>
        </w:tc>
      </w:tr>
      <w:tr w:rsidR="000A7BEB" w:rsidRPr="00B32B04" w:rsidTr="00150E80">
        <w:trPr>
          <w:trHeight w:val="452"/>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Calibri" w:hAnsi="Times New Roman" w:cs="Times New Roman"/>
              </w:rPr>
            </w:pPr>
            <w:r w:rsidRPr="00B32B04">
              <w:rPr>
                <w:rFonts w:ascii="Times New Roman" w:eastAsia="Calibri" w:hAnsi="Times New Roman" w:cs="Times New Roman"/>
              </w:rPr>
              <w:t xml:space="preserve">Ножка Авенир Мюллер,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 изотермическая ковка, титанового сплава</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26" w:lineRule="exact"/>
              <w:ind w:firstLine="29"/>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Calibri"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26" w:lineRule="exact"/>
              <w:ind w:firstLine="14"/>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Покрытие - Гидроксиапатит Ca5(OH)(PO4)3</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Calibri"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26" w:lineRule="exact"/>
              <w:ind w:firstLine="19"/>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Форма</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Клиновидная форма и прямоугольное сечение</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Calibri"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26" w:lineRule="exact"/>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Гладкая шейка</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Calibri"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30" w:lineRule="exact"/>
              <w:ind w:firstLine="10"/>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Гидроксиаппатитовое покрытие с контролированной толщиной </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155 +/- 35</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Calibri"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26" w:lineRule="exact"/>
              <w:ind w:firstLine="10"/>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Горизонтально направленные ребра жесткости в проксимальном отделе</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line="256"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Calibri"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line="256"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Вертикальльно направленные ребра жесткости в дистальном отделе</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line="256"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Calibri"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line="256"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9 типоразмеров, </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line="256"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95"/>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Calibri"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line="256"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Стандартная и латерализованная версии ножки</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line="256"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8"/>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Calibri"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line="256"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Тип фиксации</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Первичная фиксация пресс-фит </w:t>
            </w:r>
          </w:p>
          <w:p w:rsidR="000A7BEB" w:rsidRPr="00B32B04" w:rsidRDefault="000A7BEB" w:rsidP="00150E80">
            <w:pPr>
              <w:spacing w:line="256"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Вторичная фиксация - остеоинтеграция</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Calibri"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line="256"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Тип конуса </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line="256"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12/14                </w:t>
            </w:r>
          </w:p>
        </w:tc>
      </w:tr>
      <w:tr w:rsidR="000A7BEB" w:rsidRPr="00B32B04" w:rsidTr="00150E80">
        <w:trPr>
          <w:trHeight w:val="69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Calibri"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line="256"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Угол между шейкой и стандартной осью ножки</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градус</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line="256"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135</w:t>
            </w:r>
          </w:p>
        </w:tc>
      </w:tr>
      <w:tr w:rsidR="000A7BEB" w:rsidRPr="00B32B04" w:rsidTr="00150E80">
        <w:trPr>
          <w:trHeight w:val="20"/>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Calibri" w:hAnsi="Times New Roman" w:cs="Times New Roman"/>
              </w:rPr>
              <w:t xml:space="preserve"> (Вертлужный компонент бесцементный)</w:t>
            </w:r>
          </w:p>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титановый сплав</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Форма</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полусфера</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Покрытие</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титановая проволока</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Размер</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46 и не более 80</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Запорный механизм</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26" w:lineRule="exact"/>
              <w:ind w:left="19" w:hanging="19"/>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 форме раздвижного кольца</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Упаковка</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индивидуальная, стерильная</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Batang" w:hAnsi="Times New Roman" w:cs="Times New Roman"/>
                <w:lang w:eastAsia="ru-RU"/>
              </w:rPr>
            </w:pPr>
            <w:r w:rsidRPr="00B32B04">
              <w:rPr>
                <w:rFonts w:ascii="Times New Roman" w:eastAsia="Batang" w:hAnsi="Times New Roman" w:cs="Times New Roman"/>
                <w:lang w:eastAsia="ru-RU"/>
              </w:rPr>
              <w:t xml:space="preserve">Количество </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r w:rsidRPr="00B32B04">
              <w:rPr>
                <w:rFonts w:ascii="Times New Roman" w:eastAsia="Batang" w:hAnsi="Times New Roman" w:cs="Times New Roman"/>
                <w:lang w:eastAsia="ru-RU"/>
              </w:rPr>
              <w:t>шт.</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Batang" w:hAnsi="Times New Roman" w:cs="Times New Roman"/>
                <w:lang w:eastAsia="ru-RU"/>
              </w:rPr>
            </w:pPr>
            <w:r w:rsidRPr="00B32B04">
              <w:rPr>
                <w:rFonts w:ascii="Times New Roman" w:eastAsia="Batang" w:hAnsi="Times New Roman" w:cs="Times New Roman"/>
                <w:lang w:eastAsia="ru-RU"/>
              </w:rPr>
              <w:t>не менее 1</w:t>
            </w:r>
          </w:p>
        </w:tc>
      </w:tr>
      <w:tr w:rsidR="000A7BEB" w:rsidRPr="00B32B04" w:rsidTr="00150E80">
        <w:trPr>
          <w:trHeight w:val="20"/>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r w:rsidRPr="00B32B04">
              <w:rPr>
                <w:rFonts w:ascii="Times New Roman" w:eastAsia="Calibri" w:hAnsi="Times New Roman" w:cs="Times New Roman"/>
              </w:rPr>
              <w:t xml:space="preserve">Прокладки полиэтиленовые с подъемом 10°,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вкладыша</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35" w:lineRule="exact"/>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высокомолекулярный полиэтилен</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Края вкладыша</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Фестончатые</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Элевация вкладыша</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градус</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10 и не более 15</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Упаковка вкладыша</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30" w:lineRule="exact"/>
              <w:ind w:right="1003" w:firstLine="5"/>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индивидуальная, стерильная</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Batang" w:hAnsi="Times New Roman" w:cs="Times New Roman"/>
                <w:lang w:eastAsia="ru-RU"/>
              </w:rPr>
            </w:pPr>
            <w:r w:rsidRPr="00B32B04">
              <w:rPr>
                <w:rFonts w:ascii="Times New Roman" w:eastAsia="Batang" w:hAnsi="Times New Roman" w:cs="Times New Roman"/>
                <w:lang w:eastAsia="ru-RU"/>
              </w:rPr>
              <w:t xml:space="preserve">Количество </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r w:rsidRPr="00B32B04">
              <w:rPr>
                <w:rFonts w:ascii="Times New Roman" w:eastAsia="Batang" w:hAnsi="Times New Roman" w:cs="Times New Roman"/>
                <w:lang w:eastAsia="ru-RU"/>
              </w:rPr>
              <w:t>шт.</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Batang" w:hAnsi="Times New Roman" w:cs="Times New Roman"/>
                <w:lang w:eastAsia="ru-RU"/>
              </w:rPr>
            </w:pPr>
            <w:r w:rsidRPr="00B32B04">
              <w:rPr>
                <w:rFonts w:ascii="Times New Roman" w:eastAsia="Batang" w:hAnsi="Times New Roman" w:cs="Times New Roman"/>
                <w:lang w:eastAsia="ru-RU"/>
              </w:rPr>
              <w:t>не менее 1</w:t>
            </w:r>
          </w:p>
        </w:tc>
      </w:tr>
      <w:tr w:rsidR="000A7BEB" w:rsidRPr="00B32B04" w:rsidTr="00150E80">
        <w:trPr>
          <w:trHeight w:val="20"/>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 xml:space="preserve">Винт костный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Материал винта</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титановый сплав</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Диаметр винта</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6,5</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Упаковка винта</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30" w:lineRule="exact"/>
              <w:ind w:right="1003"/>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индивидуальная, стерильная</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40" w:lineRule="auto"/>
              <w:rPr>
                <w:rFonts w:ascii="Times New Roman" w:eastAsia="Times New Roman" w:hAnsi="Times New Roman" w:cs="Times New Roman"/>
                <w:bCs/>
                <w:kern w:val="28"/>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Batang" w:hAnsi="Times New Roman" w:cs="Times New Roman"/>
                <w:lang w:eastAsia="ru-RU"/>
              </w:rPr>
            </w:pPr>
            <w:r w:rsidRPr="00B32B04">
              <w:rPr>
                <w:rFonts w:ascii="Times New Roman" w:eastAsia="Batang" w:hAnsi="Times New Roman" w:cs="Times New Roman"/>
                <w:lang w:eastAsia="ru-RU"/>
              </w:rPr>
              <w:t xml:space="preserve">Количество </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r w:rsidRPr="00B32B04">
              <w:rPr>
                <w:rFonts w:ascii="Times New Roman" w:eastAsia="Batang" w:hAnsi="Times New Roman" w:cs="Times New Roman"/>
                <w:lang w:eastAsia="ru-RU"/>
              </w:rPr>
              <w:t>шт.</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2</w:t>
            </w:r>
          </w:p>
        </w:tc>
      </w:tr>
      <w:tr w:rsidR="000A7BEB" w:rsidRPr="00B32B04" w:rsidTr="00150E80">
        <w:trPr>
          <w:trHeight w:val="326"/>
        </w:trPr>
        <w:tc>
          <w:tcPr>
            <w:tcW w:w="823" w:type="dxa"/>
            <w:vMerge w:val="restart"/>
            <w:tcBorders>
              <w:top w:val="single" w:sz="4" w:space="0" w:color="auto"/>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val="restart"/>
            <w:tcBorders>
              <w:top w:val="single" w:sz="4" w:space="0" w:color="auto"/>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Головка без адаптора керамическая</w:t>
            </w:r>
          </w:p>
        </w:tc>
        <w:tc>
          <w:tcPr>
            <w:tcW w:w="851"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Головка изготовлена из глиноземной композитной керамики третьего поколения. и для каждого типоразмера по диаметру</w:t>
            </w:r>
          </w:p>
        </w:tc>
        <w:tc>
          <w:tcPr>
            <w:tcW w:w="1278" w:type="dxa"/>
            <w:gridSpan w:val="2"/>
            <w:tcBorders>
              <w:top w:val="single" w:sz="4" w:space="0" w:color="auto"/>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right w:val="single" w:sz="4" w:space="0" w:color="auto"/>
            </w:tcBorders>
          </w:tcPr>
          <w:p w:rsidR="000A7BEB" w:rsidRPr="00B32B04" w:rsidRDefault="000A7BEB" w:rsidP="00150E80">
            <w:pPr>
              <w:rPr>
                <w:rFonts w:ascii="Times New Roman" w:hAnsi="Times New Roman" w:cs="Times New Roman"/>
              </w:rPr>
            </w:pPr>
            <w:r w:rsidRPr="00B32B04">
              <w:rPr>
                <w:rFonts w:ascii="Times New Roman" w:eastAsia="Times New Roman" w:hAnsi="Times New Roman" w:cs="Times New Roman"/>
                <w:lang w:eastAsia="ru-RU"/>
              </w:rPr>
              <w:t>Наличие</w:t>
            </w:r>
          </w:p>
        </w:tc>
      </w:tr>
      <w:tr w:rsidR="000A7BEB" w:rsidRPr="00B32B04" w:rsidTr="00150E80">
        <w:trPr>
          <w:trHeight w:val="32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Композитная керамика содержит 75% окиси алюминия (глинозема), которая обеспечивает прочность и устойчивость к изнашиванию, 24% - двуокиси циркония, которая обеспечивает улучшенные механические свойства</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rPr>
                <w:rFonts w:ascii="Times New Roman" w:hAnsi="Times New Roman" w:cs="Times New Roman"/>
              </w:rPr>
            </w:pPr>
            <w:r w:rsidRPr="00B32B04">
              <w:rPr>
                <w:rFonts w:ascii="Times New Roman" w:eastAsia="Times New Roman" w:hAnsi="Times New Roman" w:cs="Times New Roman"/>
                <w:lang w:eastAsia="ru-RU"/>
              </w:rPr>
              <w:t>Наличие</w:t>
            </w:r>
          </w:p>
        </w:tc>
      </w:tr>
      <w:tr w:rsidR="000A7BEB" w:rsidRPr="00B32B04" w:rsidTr="00150E80">
        <w:trPr>
          <w:trHeight w:val="32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Розовый цвет достигается за счет оксида хрома, который повышает прочность</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rPr>
                <w:rFonts w:ascii="Times New Roman" w:hAnsi="Times New Roman" w:cs="Times New Roman"/>
              </w:rPr>
            </w:pPr>
            <w:r w:rsidRPr="00B32B04">
              <w:rPr>
                <w:rFonts w:ascii="Times New Roman" w:eastAsia="Times New Roman" w:hAnsi="Times New Roman" w:cs="Times New Roman"/>
                <w:lang w:eastAsia="ru-RU"/>
              </w:rPr>
              <w:t>Наличие</w:t>
            </w:r>
          </w:p>
        </w:tc>
      </w:tr>
      <w:tr w:rsidR="000A7BEB" w:rsidRPr="00B32B04" w:rsidTr="00150E80">
        <w:trPr>
          <w:trHeight w:val="32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3 типоразмера по диаметру: </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28, 32, 36</w:t>
            </w:r>
          </w:p>
        </w:tc>
      </w:tr>
      <w:tr w:rsidR="000A7BEB" w:rsidRPr="00B32B04" w:rsidTr="00150E80">
        <w:trPr>
          <w:trHeight w:val="32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3 типоразмера по длине шейки </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-3,5; 0; +3,5</w:t>
            </w:r>
          </w:p>
        </w:tc>
      </w:tr>
      <w:tr w:rsidR="000A7BEB" w:rsidRPr="00B32B04" w:rsidTr="00150E80">
        <w:trPr>
          <w:trHeight w:val="322"/>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Конус головки - </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евростандарт 12/14</w:t>
            </w:r>
          </w:p>
        </w:tc>
      </w:tr>
      <w:tr w:rsidR="000A7BEB" w:rsidRPr="00B32B04" w:rsidTr="00150E80">
        <w:trPr>
          <w:trHeight w:val="867"/>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Поставляется стерильной в стерильной упаковке</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54"/>
        </w:trPr>
        <w:tc>
          <w:tcPr>
            <w:tcW w:w="823" w:type="dxa"/>
            <w:vMerge w:val="restart"/>
            <w:tcBorders>
              <w:top w:val="single" w:sz="4" w:space="0" w:color="auto"/>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val="restart"/>
            <w:tcBorders>
              <w:top w:val="single" w:sz="4" w:space="0" w:color="auto"/>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r w:rsidRPr="00B32B04">
              <w:rPr>
                <w:rFonts w:ascii="Times New Roman" w:hAnsi="Times New Roman" w:cs="Times New Roman"/>
                <w:color w:val="000000"/>
              </w:rPr>
              <w:t>Вкладыш  керамический</w:t>
            </w:r>
          </w:p>
        </w:tc>
        <w:tc>
          <w:tcPr>
            <w:tcW w:w="851"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Batang" w:hAnsi="Times New Roman" w:cs="Times New Roman"/>
                <w:lang w:eastAsia="ru-RU"/>
              </w:rPr>
            </w:pPr>
            <w:r w:rsidRPr="00B32B04">
              <w:rPr>
                <w:rFonts w:ascii="Times New Roman" w:hAnsi="Times New Roman" w:cs="Times New Roman"/>
                <w:color w:val="000000" w:themeColor="text1"/>
              </w:rPr>
              <w:t>Вкладыш изготовлен из глиноземной композитной керамики третьего поколения</w:t>
            </w:r>
          </w:p>
        </w:tc>
        <w:tc>
          <w:tcPr>
            <w:tcW w:w="1278" w:type="dxa"/>
            <w:gridSpan w:val="2"/>
            <w:tcBorders>
              <w:top w:val="single" w:sz="4" w:space="0" w:color="auto"/>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p>
        </w:tc>
        <w:tc>
          <w:tcPr>
            <w:tcW w:w="2982" w:type="dxa"/>
            <w:tcBorders>
              <w:top w:val="single" w:sz="4" w:space="0" w:color="auto"/>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54"/>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Композитная керамика содержит 75% окиси алюминия (глинозема), которая обеспечивает прочность и устойчивость к изнашиванию, 24% - двуокиси циркония, которая обеспечивает улучшенные механические свойства</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rPr>
                <w:rFonts w:ascii="Times New Roman" w:hAnsi="Times New Roman" w:cs="Times New Roman"/>
              </w:rPr>
            </w:pPr>
            <w:r w:rsidRPr="00B32B04">
              <w:rPr>
                <w:rFonts w:ascii="Times New Roman" w:eastAsia="Times New Roman" w:hAnsi="Times New Roman" w:cs="Times New Roman"/>
                <w:lang w:eastAsia="ru-RU"/>
              </w:rPr>
              <w:t>Наличие</w:t>
            </w:r>
          </w:p>
        </w:tc>
      </w:tr>
      <w:tr w:rsidR="000A7BEB" w:rsidRPr="00B32B04" w:rsidTr="00150E80">
        <w:trPr>
          <w:trHeight w:val="54"/>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Розовый цвет достигается за счет оксида хрома, который повышает прочность</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rPr>
                <w:rFonts w:ascii="Times New Roman" w:hAnsi="Times New Roman" w:cs="Times New Roman"/>
              </w:rPr>
            </w:pPr>
            <w:r w:rsidRPr="00B32B04">
              <w:rPr>
                <w:rFonts w:ascii="Times New Roman" w:eastAsia="Times New Roman" w:hAnsi="Times New Roman" w:cs="Times New Roman"/>
                <w:lang w:eastAsia="ru-RU"/>
              </w:rPr>
              <w:t>Наличие</w:t>
            </w:r>
          </w:p>
        </w:tc>
      </w:tr>
      <w:tr w:rsidR="000A7BEB" w:rsidRPr="00B32B04" w:rsidTr="00150E80">
        <w:trPr>
          <w:trHeight w:val="54"/>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Керамический вкладыш представляет собой полную полусферу с формой, разработанной для идеального сочленения с керамической головкой и прилегания к вертлужному компоненту соответствующего дизайна</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rPr>
                <w:rFonts w:ascii="Times New Roman" w:hAnsi="Times New Roman" w:cs="Times New Roman"/>
              </w:rPr>
            </w:pPr>
            <w:r w:rsidRPr="00B32B04">
              <w:rPr>
                <w:rFonts w:ascii="Times New Roman" w:eastAsia="Times New Roman" w:hAnsi="Times New Roman" w:cs="Times New Roman"/>
                <w:lang w:eastAsia="ru-RU"/>
              </w:rPr>
              <w:t>Наличие</w:t>
            </w:r>
          </w:p>
        </w:tc>
      </w:tr>
      <w:tr w:rsidR="000A7BEB" w:rsidRPr="00B32B04" w:rsidTr="00150E80">
        <w:trPr>
          <w:trHeight w:val="54"/>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Вкладыш крепится в вертлужном компоненте заклиниванием благодаря особенности конструкции вкладыша в виде расширяющейся под углом 18° экваториальной поверхности</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rPr>
                <w:rFonts w:ascii="Times New Roman" w:hAnsi="Times New Roman" w:cs="Times New Roman"/>
              </w:rPr>
            </w:pPr>
            <w:r w:rsidRPr="00B32B04">
              <w:rPr>
                <w:rFonts w:ascii="Times New Roman" w:eastAsia="Times New Roman" w:hAnsi="Times New Roman" w:cs="Times New Roman"/>
                <w:lang w:eastAsia="ru-RU"/>
              </w:rPr>
              <w:t>Наличие</w:t>
            </w:r>
          </w:p>
        </w:tc>
      </w:tr>
      <w:tr w:rsidR="000A7BEB" w:rsidRPr="00B32B04" w:rsidTr="00150E80">
        <w:trPr>
          <w:trHeight w:val="54"/>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Спектр размеров вкладышей: с внешним диаметром под чашки 48,50,52,54,56,58,60,62,64мм с посадочным ложем под керамические головки диаметром 32мм, 36мм</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rPr>
                <w:rFonts w:ascii="Times New Roman" w:hAnsi="Times New Roman" w:cs="Times New Roman"/>
              </w:rPr>
            </w:pPr>
            <w:r w:rsidRPr="00B32B04">
              <w:rPr>
                <w:rFonts w:ascii="Times New Roman" w:eastAsia="Times New Roman" w:hAnsi="Times New Roman" w:cs="Times New Roman"/>
                <w:lang w:eastAsia="ru-RU"/>
              </w:rPr>
              <w:t>Наличие</w:t>
            </w:r>
          </w:p>
        </w:tc>
      </w:tr>
      <w:tr w:rsidR="000A7BEB" w:rsidRPr="00B32B04" w:rsidTr="00150E80">
        <w:trPr>
          <w:trHeight w:val="18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Поставляется стерильной в стерильной упаковке</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138"/>
        </w:trPr>
        <w:tc>
          <w:tcPr>
            <w:tcW w:w="823" w:type="dxa"/>
            <w:vMerge w:val="restart"/>
            <w:tcBorders>
              <w:top w:val="single" w:sz="4" w:space="0" w:color="auto"/>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val="restart"/>
            <w:tcBorders>
              <w:top w:val="single" w:sz="4" w:space="0" w:color="auto"/>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 xml:space="preserve"> Компоненты вертлужные </w:t>
            </w:r>
          </w:p>
        </w:tc>
        <w:tc>
          <w:tcPr>
            <w:tcW w:w="851"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изготовлен из высокопрочного сплава титана</w:t>
            </w:r>
          </w:p>
        </w:tc>
        <w:tc>
          <w:tcPr>
            <w:tcW w:w="1278" w:type="dxa"/>
            <w:gridSpan w:val="2"/>
            <w:tcBorders>
              <w:top w:val="single" w:sz="4" w:space="0" w:color="auto"/>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p>
        </w:tc>
        <w:tc>
          <w:tcPr>
            <w:tcW w:w="2982" w:type="dxa"/>
            <w:tcBorders>
              <w:top w:val="single" w:sz="4" w:space="0" w:color="auto"/>
              <w:left w:val="single" w:sz="4" w:space="0" w:color="auto"/>
              <w:right w:val="single" w:sz="4" w:space="0" w:color="auto"/>
            </w:tcBorders>
          </w:tcPr>
          <w:p w:rsidR="000A7BEB" w:rsidRPr="00B32B04" w:rsidRDefault="000A7BEB" w:rsidP="00150E80">
            <w:pPr>
              <w:rPr>
                <w:rFonts w:ascii="Times New Roman" w:hAnsi="Times New Roman" w:cs="Times New Roman"/>
              </w:rPr>
            </w:pPr>
            <w:r w:rsidRPr="00B32B04">
              <w:rPr>
                <w:rFonts w:ascii="Times New Roman" w:eastAsia="Times New Roman" w:hAnsi="Times New Roman" w:cs="Times New Roman"/>
                <w:lang w:eastAsia="ru-RU"/>
              </w:rPr>
              <w:t>Наличие</w:t>
            </w:r>
          </w:p>
        </w:tc>
      </w:tr>
      <w:tr w:rsidR="000A7BEB" w:rsidRPr="00B32B04" w:rsidTr="00150E80">
        <w:trPr>
          <w:trHeight w:val="13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имеет форму полусферы</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rPr>
                <w:rFonts w:ascii="Times New Roman" w:hAnsi="Times New Roman" w:cs="Times New Roman"/>
              </w:rPr>
            </w:pPr>
            <w:r w:rsidRPr="00B32B04">
              <w:rPr>
                <w:rFonts w:ascii="Times New Roman" w:eastAsia="Times New Roman" w:hAnsi="Times New Roman" w:cs="Times New Roman"/>
                <w:lang w:eastAsia="ru-RU"/>
              </w:rPr>
              <w:t>Наличие</w:t>
            </w:r>
          </w:p>
        </w:tc>
      </w:tr>
      <w:tr w:rsidR="000A7BEB" w:rsidRPr="00B32B04" w:rsidTr="00150E80">
        <w:trPr>
          <w:trHeight w:val="13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покрытие в виде титановой проволоки для костного врастания</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rPr>
                <w:rFonts w:ascii="Times New Roman" w:hAnsi="Times New Roman" w:cs="Times New Roman"/>
              </w:rPr>
            </w:pPr>
            <w:r w:rsidRPr="00B32B04">
              <w:rPr>
                <w:rFonts w:ascii="Times New Roman" w:eastAsia="Times New Roman" w:hAnsi="Times New Roman" w:cs="Times New Roman"/>
                <w:lang w:eastAsia="ru-RU"/>
              </w:rPr>
              <w:t>Наличие</w:t>
            </w:r>
          </w:p>
        </w:tc>
      </w:tr>
      <w:tr w:rsidR="000A7BEB" w:rsidRPr="00B32B04" w:rsidTr="00150E80">
        <w:trPr>
          <w:trHeight w:val="13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 внутренней стороны по окружности чашки имеется запорная бороздка для приема нейтральных или приподнятых вкладышей из высокомолекулярного поперечно сшитого полиэтилена</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rPr>
                <w:rFonts w:ascii="Times New Roman" w:hAnsi="Times New Roman" w:cs="Times New Roman"/>
              </w:rPr>
            </w:pPr>
            <w:r w:rsidRPr="00B32B04">
              <w:rPr>
                <w:rFonts w:ascii="Times New Roman" w:eastAsia="Times New Roman" w:hAnsi="Times New Roman" w:cs="Times New Roman"/>
                <w:lang w:eastAsia="ru-RU"/>
              </w:rPr>
              <w:t>Наличие</w:t>
            </w:r>
          </w:p>
        </w:tc>
      </w:tr>
      <w:tr w:rsidR="000A7BEB" w:rsidRPr="00B32B04" w:rsidTr="00150E80">
        <w:trPr>
          <w:trHeight w:val="13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Метод фиксации чашки – пресс-фит с возможностью введения не менее трех де-ротационных винтов</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rPr>
                <w:rFonts w:ascii="Times New Roman" w:hAnsi="Times New Roman" w:cs="Times New Roman"/>
              </w:rPr>
            </w:pPr>
            <w:r w:rsidRPr="00B32B04">
              <w:rPr>
                <w:rFonts w:ascii="Times New Roman" w:eastAsia="Times New Roman" w:hAnsi="Times New Roman" w:cs="Times New Roman"/>
                <w:lang w:eastAsia="ru-RU"/>
              </w:rPr>
              <w:t>Наличие</w:t>
            </w:r>
          </w:p>
        </w:tc>
      </w:tr>
      <w:tr w:rsidR="000A7BEB" w:rsidRPr="00B32B04" w:rsidTr="00150E80">
        <w:trPr>
          <w:trHeight w:val="13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По краю чашки имеются равномерно расположенные через промежутки выемки в количестве двенадцати, которые совмещаются с двенадцатью антиротационными лапками на вкладышах из высокомолекулярного поперечно сшитого полиэтилена</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rPr>
                <w:rFonts w:ascii="Times New Roman" w:hAnsi="Times New Roman" w:cs="Times New Roman"/>
              </w:rPr>
            </w:pPr>
            <w:r w:rsidRPr="00B32B04">
              <w:rPr>
                <w:rFonts w:ascii="Times New Roman" w:eastAsia="Times New Roman" w:hAnsi="Times New Roman" w:cs="Times New Roman"/>
                <w:lang w:eastAsia="ru-RU"/>
              </w:rPr>
              <w:t>Наличие</w:t>
            </w:r>
          </w:p>
        </w:tc>
      </w:tr>
      <w:tr w:rsidR="000A7BEB" w:rsidRPr="00B32B04" w:rsidTr="00150E80">
        <w:trPr>
          <w:trHeight w:val="13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 чашке также присутствует встроенный механизм зажимного конуса для приема керамических</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rPr>
                <w:rFonts w:ascii="Times New Roman" w:hAnsi="Times New Roman" w:cs="Times New Roman"/>
              </w:rPr>
            </w:pPr>
            <w:r w:rsidRPr="00B32B04">
              <w:rPr>
                <w:rFonts w:ascii="Times New Roman" w:eastAsia="Times New Roman" w:hAnsi="Times New Roman" w:cs="Times New Roman"/>
                <w:lang w:eastAsia="ru-RU"/>
              </w:rPr>
              <w:t>Наличие</w:t>
            </w:r>
          </w:p>
        </w:tc>
      </w:tr>
      <w:tr w:rsidR="000A7BEB" w:rsidRPr="00B32B04" w:rsidTr="00150E80">
        <w:trPr>
          <w:trHeight w:val="13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Поставляется стерильной в стерильной упаковке</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68"/>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Спектр размеров чашек – от 48 мм до 64 мм.</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Batang"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50"/>
        </w:trPr>
        <w:tc>
          <w:tcPr>
            <w:tcW w:w="823" w:type="dxa"/>
            <w:vMerge w:val="restart"/>
            <w:tcBorders>
              <w:top w:val="single" w:sz="4" w:space="0" w:color="auto"/>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val="restart"/>
            <w:tcBorders>
              <w:top w:val="single" w:sz="4" w:space="0" w:color="auto"/>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Аппарат для санации раневой поверхности</w:t>
            </w:r>
          </w:p>
        </w:tc>
        <w:tc>
          <w:tcPr>
            <w:tcW w:w="851" w:type="dxa"/>
            <w:vMerge w:val="restart"/>
            <w:tcBorders>
              <w:top w:val="single" w:sz="4" w:space="0" w:color="auto"/>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Назначение - механическая очистка и промывка кости пульсирующей струей жидкости под давлением</w:t>
            </w:r>
          </w:p>
        </w:tc>
        <w:tc>
          <w:tcPr>
            <w:tcW w:w="1278" w:type="dxa"/>
            <w:gridSpan w:val="2"/>
            <w:tcBorders>
              <w:top w:val="single" w:sz="4" w:space="0" w:color="auto"/>
              <w:left w:val="single" w:sz="4" w:space="0" w:color="auto"/>
              <w:right w:val="single" w:sz="4" w:space="0" w:color="auto"/>
            </w:tcBorders>
          </w:tcPr>
          <w:p w:rsidR="000A7BEB" w:rsidRPr="00B32B04" w:rsidRDefault="000A7BEB" w:rsidP="00150E80">
            <w:pPr>
              <w:overflowPunct w:val="0"/>
              <w:autoSpaceDE w:val="0"/>
              <w:autoSpaceDN w:val="0"/>
              <w:adjustRightInd w:val="0"/>
              <w:snapToGrid w:val="0"/>
              <w:spacing w:after="0" w:line="240" w:lineRule="auto"/>
              <w:jc w:val="center"/>
              <w:textAlignment w:val="baseline"/>
              <w:rPr>
                <w:rFonts w:ascii="Times New Roman" w:eastAsia="Times New Roman" w:hAnsi="Times New Roman" w:cs="Times New Roman"/>
                <w:lang w:eastAsia="ru-RU"/>
              </w:rPr>
            </w:pPr>
          </w:p>
        </w:tc>
        <w:tc>
          <w:tcPr>
            <w:tcW w:w="2982" w:type="dxa"/>
            <w:tcBorders>
              <w:top w:val="single" w:sz="4" w:space="0" w:color="auto"/>
              <w:left w:val="single" w:sz="4" w:space="0" w:color="auto"/>
              <w:right w:val="single" w:sz="4" w:space="0" w:color="auto"/>
            </w:tcBorders>
            <w:vAlign w:val="center"/>
          </w:tcPr>
          <w:p w:rsidR="000A7BEB" w:rsidRPr="00B32B04" w:rsidRDefault="000A7BEB" w:rsidP="00150E80">
            <w:pPr>
              <w:overflowPunct w:val="0"/>
              <w:autoSpaceDE w:val="0"/>
              <w:autoSpaceDN w:val="0"/>
              <w:adjustRightInd w:val="0"/>
              <w:snapToGri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4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Область применения в медицинской практике:</w:t>
            </w:r>
          </w:p>
          <w:p w:rsidR="000A7BEB" w:rsidRPr="00B32B04" w:rsidRDefault="000A7BEB" w:rsidP="00150E80">
            <w:pPr>
              <w:suppressAutoHyphens/>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травматология и ортопедия; гнойная хирургия</w:t>
            </w:r>
          </w:p>
        </w:tc>
        <w:tc>
          <w:tcPr>
            <w:tcW w:w="1278" w:type="dxa"/>
            <w:gridSpan w:val="2"/>
            <w:tcBorders>
              <w:left w:val="single" w:sz="4" w:space="0" w:color="auto"/>
              <w:right w:val="single" w:sz="4" w:space="0" w:color="auto"/>
            </w:tcBorders>
          </w:tcPr>
          <w:p w:rsidR="000A7BEB" w:rsidRPr="00B32B04" w:rsidRDefault="000A7BEB" w:rsidP="00150E80">
            <w:pPr>
              <w:suppressAutoHyphens/>
              <w:overflowPunct w:val="0"/>
              <w:autoSpaceDE w:val="0"/>
              <w:autoSpaceDN w:val="0"/>
              <w:adjustRightInd w:val="0"/>
              <w:snapToGri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vAlign w:val="center"/>
          </w:tcPr>
          <w:p w:rsidR="000A7BEB" w:rsidRPr="00B32B04" w:rsidRDefault="000A7BEB" w:rsidP="00150E80">
            <w:pPr>
              <w:suppressAutoHyphens/>
              <w:overflowPunct w:val="0"/>
              <w:autoSpaceDE w:val="0"/>
              <w:autoSpaceDN w:val="0"/>
              <w:adjustRightInd w:val="0"/>
              <w:snapToGri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4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Основные характеристики</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r>
      <w:tr w:rsidR="000A7BEB" w:rsidRPr="00B32B04" w:rsidTr="00150E80">
        <w:trPr>
          <w:trHeight w:val="4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Рукоятка</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r>
      <w:tr w:rsidR="000A7BEB" w:rsidRPr="00B32B04" w:rsidTr="00150E80">
        <w:trPr>
          <w:trHeight w:val="4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Электропитание</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w:t>
            </w: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12</w:t>
            </w:r>
          </w:p>
        </w:tc>
      </w:tr>
      <w:tr w:rsidR="000A7BEB" w:rsidRPr="00B32B04" w:rsidTr="00150E80">
        <w:trPr>
          <w:trHeight w:val="4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Нагнетающий насос в рукоятке</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4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Функция ирригации</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4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Функция аспирации</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4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Блок элементов питания</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4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Рычаг на рукоятке для регулировки мощности потока</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Устройство быстрой смены наконечника</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Зажим блокирующий на трубке отсоса</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Давление потока жидкости, диапазон</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бар</w:t>
            </w: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0,08 не более 2,0</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Скорость потока жидкости, диапазон </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мл/мин</w:t>
            </w: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200 не более 1362.</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Стерильно</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Одноразовое использование</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Размеры рукоятки</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см</w:t>
            </w: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w:t>
            </w:r>
          </w:p>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(14,7 х 17,0 х 4,0)</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Наконечник</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Функция ирригации</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Функция аспирации</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Максимальное давление потока жидкости</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бар</w:t>
            </w: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2,0</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Максимальная скорость потока жидкости</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мл/мин</w:t>
            </w: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200</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Стерильно</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Одноразовое использование</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Тип распыления жидкости для операций на бедре </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Веерный</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Тип распыления жидкости для операций на колене </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Душирующий</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Брызгозащита </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Длина наконечника для операций на бедре </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12 см</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Одноразовое использование</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Количество в упаковке</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шт.</w:t>
            </w: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10</w:t>
            </w:r>
          </w:p>
        </w:tc>
      </w:tr>
      <w:tr w:rsidR="000A7BEB" w:rsidRPr="00B32B04" w:rsidTr="00150E80">
        <w:trPr>
          <w:trHeight w:val="7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Комплектация упаковки</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p>
        </w:tc>
      </w:tr>
      <w:tr w:rsidR="000A7BEB" w:rsidRPr="00B32B04" w:rsidTr="00150E80">
        <w:trPr>
          <w:trHeight w:val="75"/>
        </w:trPr>
        <w:tc>
          <w:tcPr>
            <w:tcW w:w="823" w:type="dxa"/>
            <w:vMerge/>
            <w:tcBorders>
              <w:left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Рукоятка</w:t>
            </w:r>
          </w:p>
        </w:tc>
        <w:tc>
          <w:tcPr>
            <w:tcW w:w="1278" w:type="dxa"/>
            <w:gridSpan w:val="2"/>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шт.</w:t>
            </w:r>
          </w:p>
        </w:tc>
        <w:tc>
          <w:tcPr>
            <w:tcW w:w="2982" w:type="dxa"/>
            <w:tcBorders>
              <w:left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w:t>
            </w:r>
          </w:p>
        </w:tc>
      </w:tr>
      <w:tr w:rsidR="000A7BEB" w:rsidRPr="00B32B04" w:rsidTr="00150E80">
        <w:trPr>
          <w:trHeight w:val="75"/>
        </w:trPr>
        <w:tc>
          <w:tcPr>
            <w:tcW w:w="823" w:type="dxa"/>
            <w:vMerge/>
            <w:tcBorders>
              <w:left w:val="single" w:sz="4" w:space="0" w:color="auto"/>
              <w:bottom w:val="single" w:sz="4" w:space="0" w:color="auto"/>
              <w:right w:val="single" w:sz="4" w:space="0" w:color="auto"/>
            </w:tcBorders>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left w:val="single" w:sz="4" w:space="0" w:color="auto"/>
              <w:bottom w:val="single" w:sz="4" w:space="0" w:color="auto"/>
              <w:right w:val="single" w:sz="4" w:space="0" w:color="auto"/>
            </w:tcBorders>
            <w:vAlign w:val="bottom"/>
          </w:tcPr>
          <w:p w:rsidR="000A7BEB" w:rsidRPr="00B32B04" w:rsidRDefault="000A7BEB" w:rsidP="00150E80">
            <w:pPr>
              <w:rPr>
                <w:rFonts w:ascii="Times New Roman" w:hAnsi="Times New Roman" w:cs="Times New Roman"/>
                <w:color w:val="000000"/>
              </w:rPr>
            </w:pPr>
          </w:p>
        </w:tc>
        <w:tc>
          <w:tcPr>
            <w:tcW w:w="851" w:type="dxa"/>
            <w:vMerge/>
            <w:tcBorders>
              <w:left w:val="single" w:sz="4" w:space="0" w:color="auto"/>
              <w:bottom w:val="single" w:sz="4" w:space="0" w:color="auto"/>
              <w:right w:val="single" w:sz="4" w:space="0" w:color="auto"/>
            </w:tcBorders>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Блок элементов питания</w:t>
            </w:r>
          </w:p>
        </w:tc>
        <w:tc>
          <w:tcPr>
            <w:tcW w:w="1278" w:type="dxa"/>
            <w:gridSpan w:val="2"/>
            <w:tcBorders>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шт.</w:t>
            </w:r>
          </w:p>
        </w:tc>
        <w:tc>
          <w:tcPr>
            <w:tcW w:w="2982" w:type="dxa"/>
            <w:tcBorders>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w:t>
            </w:r>
          </w:p>
        </w:tc>
      </w:tr>
      <w:tr w:rsidR="000A7BEB" w:rsidRPr="00B32B04" w:rsidTr="00150E80">
        <w:trPr>
          <w:trHeight w:val="20"/>
        </w:trPr>
        <w:tc>
          <w:tcPr>
            <w:tcW w:w="823"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75</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Матрица восстановления твердой мозговой оболочки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widowControl w:val="0"/>
              <w:overflowPunct w:val="0"/>
              <w:autoSpaceDE w:val="0"/>
              <w:autoSpaceDN w:val="0"/>
              <w:adjustRightInd w:val="0"/>
              <w:spacing w:after="0" w:line="240" w:lineRule="auto"/>
              <w:jc w:val="center"/>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 xml:space="preserve">Материал изготовления </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 xml:space="preserve">натуральный бычий коллаген </w:t>
            </w:r>
            <w:r w:rsidRPr="00B32B04">
              <w:rPr>
                <w:rFonts w:ascii="Times New Roman" w:eastAsia="Times New Roman" w:hAnsi="Times New Roman" w:cs="Times New Roman"/>
                <w:lang w:val="en-US"/>
              </w:rPr>
              <w:t>I</w:t>
            </w:r>
            <w:r w:rsidRPr="00B32B04">
              <w:rPr>
                <w:rFonts w:ascii="Times New Roman" w:eastAsia="Times New Roman" w:hAnsi="Times New Roman" w:cs="Times New Roman"/>
              </w:rPr>
              <w:t xml:space="preserve"> типа</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76" w:lineRule="auto"/>
              <w:jc w:val="center"/>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Диапазон размера пор</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suppressAutoHyphens/>
              <w:adjustRightInd w:val="0"/>
              <w:spacing w:after="0" w:line="276" w:lineRule="auto"/>
              <w:jc w:val="center"/>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ar-SA"/>
              </w:rPr>
              <w:t>микрон</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suppressAutoHyphens/>
              <w:adjustRightInd w:val="0"/>
              <w:spacing w:after="0" w:line="276" w:lineRule="auto"/>
              <w:textAlignment w:val="baseline"/>
              <w:rPr>
                <w:rFonts w:ascii="Times New Roman" w:eastAsia="Times New Roman" w:hAnsi="Times New Roman" w:cs="Times New Roman"/>
                <w:lang w:eastAsia="ar-SA"/>
              </w:rPr>
            </w:pPr>
            <w:r w:rsidRPr="00B32B04">
              <w:rPr>
                <w:rFonts w:ascii="Times New Roman" w:eastAsia="Times New Roman" w:hAnsi="Times New Roman" w:cs="Times New Roman"/>
                <w:lang w:eastAsia="ar-SA"/>
              </w:rPr>
              <w:t>Не менее (10-100)</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76" w:lineRule="auto"/>
              <w:jc w:val="center"/>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 xml:space="preserve">Заменитель твердой мозговой оболочки  (матрица) герметизирует участки вокруг отверстий шовной нити при прошивании </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наличие</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76" w:lineRule="auto"/>
              <w:jc w:val="center"/>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 xml:space="preserve">Срок прорастания матрицы сосудами и  трансформация в новую ткань, замещая поврежденную твердую мозговую оболочку </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rPr>
            </w:pPr>
            <w:r w:rsidRPr="00B32B04">
              <w:rPr>
                <w:rFonts w:ascii="Times New Roman" w:eastAsia="Times New Roman" w:hAnsi="Times New Roman" w:cs="Times New Roman"/>
              </w:rPr>
              <w:t>месяц</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 xml:space="preserve">Не более 6 </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76" w:lineRule="auto"/>
              <w:jc w:val="center"/>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 xml:space="preserve">Время гидратации матрицы </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rPr>
            </w:pPr>
            <w:r w:rsidRPr="00B32B04">
              <w:rPr>
                <w:rFonts w:ascii="Times New Roman" w:eastAsia="Times New Roman" w:hAnsi="Times New Roman" w:cs="Times New Roman"/>
              </w:rPr>
              <w:t>секунд</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Не более 60</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76" w:lineRule="auto"/>
              <w:jc w:val="center"/>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При гидратации матрица прозрачная</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Наличие</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76" w:lineRule="auto"/>
              <w:jc w:val="center"/>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 xml:space="preserve">При гидратации матрица плотно прилегает к подлежащим тканям </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Наличие</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76" w:lineRule="auto"/>
              <w:jc w:val="center"/>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Матрица соответствует собственной твердомозговой оболочке пациента</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Наличие</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76" w:lineRule="auto"/>
              <w:jc w:val="center"/>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Матрица обрабатывается во влажном или сухом состоянии</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Наличие</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76" w:lineRule="auto"/>
              <w:jc w:val="center"/>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 xml:space="preserve">Ширина матрицы </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Не менее 5 см</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76" w:lineRule="auto"/>
              <w:jc w:val="center"/>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 xml:space="preserve">Длина матрицы </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Не менее 5 см</w:t>
            </w:r>
          </w:p>
        </w:tc>
      </w:tr>
      <w:tr w:rsidR="000A7BEB" w:rsidRPr="00B32B04" w:rsidTr="00150E80">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76" w:lineRule="auto"/>
              <w:jc w:val="center"/>
              <w:rPr>
                <w:rFonts w:ascii="Times New Roman" w:eastAsia="Times New Roman" w:hAnsi="Times New Roman" w:cs="Times New Roman"/>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Упаковка:</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adjustRightInd w:val="0"/>
              <w:spacing w:after="0" w:line="240" w:lineRule="auto"/>
              <w:jc w:val="center"/>
              <w:textAlignment w:val="baseline"/>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rPr>
            </w:pPr>
            <w:r w:rsidRPr="00B32B04">
              <w:rPr>
                <w:rFonts w:ascii="Times New Roman" w:eastAsia="Times New Roman" w:hAnsi="Times New Roman" w:cs="Times New Roman"/>
              </w:rPr>
              <w:t>Индивидуальная, стерильная</w:t>
            </w:r>
          </w:p>
        </w:tc>
      </w:tr>
      <w:tr w:rsidR="000A7BEB" w:rsidRPr="00B32B04" w:rsidTr="00150E80">
        <w:tblPrEx>
          <w:tblLook w:val="04A0" w:firstRow="1" w:lastRow="0" w:firstColumn="1" w:lastColumn="0" w:noHBand="0" w:noVBand="1"/>
        </w:tblPrEx>
        <w:trPr>
          <w:trHeight w:val="20"/>
        </w:trPr>
        <w:tc>
          <w:tcPr>
            <w:tcW w:w="823"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76</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widowControl w:val="0"/>
              <w:suppressLineNumbers/>
              <w:suppressAutoHyphens/>
              <w:overflowPunct w:val="0"/>
              <w:autoSpaceDE w:val="0"/>
              <w:autoSpaceDN w:val="0"/>
              <w:adjustRightInd w:val="0"/>
              <w:snapToGrid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 xml:space="preserve">Винт моноаксиальный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widowControl w:val="0"/>
              <w:suppressLineNumbers/>
              <w:suppressAutoHyphens/>
              <w:overflowPunct w:val="0"/>
              <w:autoSpaceDE w:val="0"/>
              <w:autoSpaceDN w:val="0"/>
              <w:adjustRightInd w:val="0"/>
              <w:snapToGrid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suppressLineNumbers/>
              <w:suppressAutoHyphens/>
              <w:overflowPunct w:val="0"/>
              <w:autoSpaceDE w:val="0"/>
              <w:autoSpaceDN w:val="0"/>
              <w:adjustRightInd w:val="0"/>
              <w:snapToGrid w:val="0"/>
              <w:spacing w:after="0" w:line="240" w:lineRule="auto"/>
              <w:contextualSpacing/>
              <w:jc w:val="both"/>
              <w:rPr>
                <w:rFonts w:ascii="Times New Roman" w:eastAsia="Times New Roman" w:hAnsi="Times New Roman" w:cs="Times New Roman"/>
              </w:rPr>
            </w:pPr>
            <w:r w:rsidRPr="00B32B04">
              <w:rPr>
                <w:rFonts w:ascii="Times New Roman" w:eastAsia="Times New Roman" w:hAnsi="Times New Roman" w:cs="Times New Roman"/>
              </w:rPr>
              <w:t xml:space="preserve">Материал: </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contextualSpacing/>
              <w:jc w:val="center"/>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деформируемый титановый сплав, легированный алюминием (6%) и ванадием (4%)</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both"/>
              <w:rPr>
                <w:rFonts w:ascii="Times New Roman" w:eastAsia="Times New Roman" w:hAnsi="Times New Roman" w:cs="Times New Roman"/>
                <w:bCs/>
                <w:iCs/>
              </w:rPr>
            </w:pPr>
            <w:r w:rsidRPr="00B32B04">
              <w:rPr>
                <w:rFonts w:ascii="Times New Roman" w:eastAsia="Times New Roman" w:hAnsi="Times New Roman" w:cs="Times New Roman"/>
              </w:rPr>
              <w:t xml:space="preserve">Маркировка </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литерная</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both"/>
              <w:rPr>
                <w:rFonts w:ascii="Times New Roman" w:eastAsia="Times New Roman" w:hAnsi="Times New Roman" w:cs="Times New Roman"/>
                <w:bCs/>
              </w:rPr>
            </w:pPr>
            <w:r w:rsidRPr="00B32B04">
              <w:rPr>
                <w:rFonts w:ascii="Times New Roman" w:eastAsia="Times New Roman" w:hAnsi="Times New Roman" w:cs="Times New Roman"/>
              </w:rPr>
              <w:t>Маркировка</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цветовая</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contextualSpacing/>
              <w:jc w:val="both"/>
              <w:rPr>
                <w:rFonts w:ascii="Times New Roman" w:eastAsia="Times New Roman" w:hAnsi="Times New Roman" w:cs="Times New Roman"/>
              </w:rPr>
            </w:pPr>
            <w:r w:rsidRPr="00B32B04">
              <w:rPr>
                <w:rFonts w:ascii="Times New Roman" w:eastAsia="Times New Roman" w:hAnsi="Times New Roman" w:cs="Times New Roman"/>
              </w:rPr>
              <w:t>Моноаксиальный транспедикулярный винт имеет головку «камертонного типа». На торцевых гранях головки расположены две вертикальных прорези с пазами, а на боковых стенках две круглых выемки</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наличие</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contextualSpacing/>
              <w:jc w:val="both"/>
              <w:rPr>
                <w:rFonts w:ascii="Times New Roman" w:eastAsia="Times New Roman" w:hAnsi="Times New Roman" w:cs="Times New Roman"/>
              </w:rPr>
            </w:pPr>
            <w:r w:rsidRPr="00B32B04">
              <w:rPr>
                <w:rFonts w:ascii="Times New Roman" w:eastAsia="Times New Roman" w:hAnsi="Times New Roman" w:cs="Times New Roman"/>
              </w:rPr>
              <w:t xml:space="preserve">Стержень моноаксиального транспедикулярного винта имеет тупой самонарезающий кончик и однозаходную ассиметричную резьбу с шагом  </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r w:rsidRPr="00B32B04">
              <w:rPr>
                <w:rFonts w:ascii="Times New Roman" w:eastAsia="Times New Roman" w:hAnsi="Times New Roman" w:cs="Times New Roman"/>
              </w:rPr>
              <w:t>мм</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 xml:space="preserve">не более 2,5 </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contextualSpacing/>
              <w:jc w:val="both"/>
              <w:rPr>
                <w:rFonts w:ascii="Times New Roman" w:eastAsia="Times New Roman" w:hAnsi="Times New Roman" w:cs="Times New Roman"/>
              </w:rPr>
            </w:pPr>
            <w:r w:rsidRPr="00B32B04">
              <w:rPr>
                <w:rFonts w:ascii="Times New Roman" w:eastAsia="Times New Roman" w:hAnsi="Times New Roman" w:cs="Times New Roman"/>
              </w:rPr>
              <w:t>Внешний диаметр стержня моноаксиального транспедикулярного винта постоянный</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наличие</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contextualSpacing/>
              <w:jc w:val="both"/>
              <w:rPr>
                <w:rFonts w:ascii="Times New Roman" w:eastAsia="Times New Roman" w:hAnsi="Times New Roman" w:cs="Times New Roman"/>
              </w:rPr>
            </w:pPr>
            <w:r w:rsidRPr="00B32B04">
              <w:rPr>
                <w:rFonts w:ascii="Times New Roman" w:eastAsia="Times New Roman" w:hAnsi="Times New Roman" w:cs="Times New Roman"/>
              </w:rPr>
              <w:t>Внутренний диаметр стержня моноаксиального транспедикулярного винта обеспечивает разный тип костной резьбы для кортикальной и губчатой кости</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наличие</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0" w:line="240" w:lineRule="auto"/>
              <w:contextualSpacing/>
              <w:jc w:val="both"/>
              <w:rPr>
                <w:rFonts w:ascii="Times New Roman" w:eastAsia="Times New Roman" w:hAnsi="Times New Roman" w:cs="Times New Roman"/>
              </w:rPr>
            </w:pPr>
            <w:r w:rsidRPr="00B32B04">
              <w:rPr>
                <w:rFonts w:ascii="Times New Roman" w:eastAsia="Times New Roman" w:hAnsi="Times New Roman" w:cs="Times New Roman"/>
              </w:rPr>
              <w:t>Диаметр головки моноаксиального транспедикулярного винта</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r w:rsidRPr="00B32B04">
              <w:rPr>
                <w:rFonts w:ascii="Times New Roman" w:eastAsia="Times New Roman" w:hAnsi="Times New Roman" w:cs="Times New Roman"/>
              </w:rPr>
              <w:t>мм</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 xml:space="preserve">не более 12,8 </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0" w:line="240" w:lineRule="auto"/>
              <w:contextualSpacing/>
              <w:jc w:val="both"/>
              <w:rPr>
                <w:rFonts w:ascii="Times New Roman" w:eastAsia="Times New Roman" w:hAnsi="Times New Roman" w:cs="Times New Roman"/>
              </w:rPr>
            </w:pPr>
            <w:r w:rsidRPr="00B32B04">
              <w:rPr>
                <w:rFonts w:ascii="Times New Roman" w:eastAsia="Times New Roman" w:hAnsi="Times New Roman" w:cs="Times New Roman"/>
              </w:rPr>
              <w:t>Высота головки моноаксиального транспедикулярного винта</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r w:rsidRPr="00B32B04">
              <w:rPr>
                <w:rFonts w:ascii="Times New Roman" w:eastAsia="Times New Roman" w:hAnsi="Times New Roman" w:cs="Times New Roman"/>
              </w:rPr>
              <w:t>мм</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 xml:space="preserve">не более 12,7 </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0" w:line="240" w:lineRule="auto"/>
              <w:contextualSpacing/>
              <w:jc w:val="both"/>
              <w:rPr>
                <w:rFonts w:ascii="Times New Roman" w:eastAsia="Times New Roman" w:hAnsi="Times New Roman" w:cs="Times New Roman"/>
              </w:rPr>
            </w:pPr>
            <w:r w:rsidRPr="00B32B04">
              <w:rPr>
                <w:rFonts w:ascii="Times New Roman" w:eastAsia="Times New Roman" w:hAnsi="Times New Roman" w:cs="Times New Roman"/>
              </w:rPr>
              <w:t xml:space="preserve">Высота винта выше стержня (при имплантации) </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r w:rsidRPr="00B32B04">
              <w:rPr>
                <w:rFonts w:ascii="Times New Roman" w:eastAsia="Times New Roman" w:hAnsi="Times New Roman" w:cs="Times New Roman"/>
              </w:rPr>
              <w:t>мм</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 xml:space="preserve">не более 4,0 </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spacing w:after="0" w:line="240" w:lineRule="auto"/>
              <w:contextualSpacing/>
              <w:jc w:val="both"/>
              <w:rPr>
                <w:rFonts w:ascii="Times New Roman" w:eastAsia="Times New Roman" w:hAnsi="Times New Roman" w:cs="Times New Roman"/>
              </w:rPr>
            </w:pPr>
            <w:r w:rsidRPr="00B32B04">
              <w:rPr>
                <w:rFonts w:ascii="Times New Roman" w:eastAsia="Times New Roman" w:hAnsi="Times New Roman" w:cs="Times New Roman"/>
              </w:rPr>
              <w:t xml:space="preserve">Высота винта ниже стержня (при имплантации) </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r w:rsidRPr="00B32B04">
              <w:rPr>
                <w:rFonts w:ascii="Times New Roman" w:eastAsia="Times New Roman" w:hAnsi="Times New Roman" w:cs="Times New Roman"/>
              </w:rPr>
              <w:t>мм</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 xml:space="preserve">не более 3,2 </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Диапазон диаметра резьбовой части </w:t>
            </w:r>
            <w:r w:rsidRPr="00B32B04">
              <w:rPr>
                <w:rFonts w:ascii="Times New Roman" w:eastAsia="Times New Roman" w:hAnsi="Times New Roman" w:cs="Times New Roman"/>
              </w:rPr>
              <w:t>моноаксиального транспедикулярного винта</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мм</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textAlignment w:val="baseline"/>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Не менее (4,5-7,5)</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Диапазон длины резьбовой части</w:t>
            </w:r>
            <w:r w:rsidRPr="00B32B04">
              <w:rPr>
                <w:rFonts w:ascii="Times New Roman" w:eastAsia="Times New Roman" w:hAnsi="Times New Roman" w:cs="Times New Roman"/>
              </w:rPr>
              <w:t xml:space="preserve"> моноаксиального транспедикулярного винта</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center"/>
              <w:textAlignment w:val="baseline"/>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мм</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textAlignment w:val="baseline"/>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Не менее (40-55)</w:t>
            </w:r>
          </w:p>
        </w:tc>
      </w:tr>
      <w:tr w:rsidR="000A7BEB" w:rsidRPr="00B32B04" w:rsidTr="00150E80">
        <w:tblPrEx>
          <w:tblLook w:val="04A0" w:firstRow="1" w:lastRow="0" w:firstColumn="1" w:lastColumn="0" w:noHBand="0" w:noVBand="1"/>
        </w:tblPrEx>
        <w:trPr>
          <w:trHeight w:val="20"/>
        </w:trPr>
        <w:tc>
          <w:tcPr>
            <w:tcW w:w="823"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77</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widowControl w:val="0"/>
              <w:suppressLineNumbers/>
              <w:suppressAutoHyphens/>
              <w:overflowPunct w:val="0"/>
              <w:autoSpaceDE w:val="0"/>
              <w:autoSpaceDN w:val="0"/>
              <w:adjustRightInd w:val="0"/>
              <w:snapToGrid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Блокер</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widowControl w:val="0"/>
              <w:suppressLineNumbers/>
              <w:suppressAutoHyphens/>
              <w:overflowPunct w:val="0"/>
              <w:autoSpaceDE w:val="0"/>
              <w:autoSpaceDN w:val="0"/>
              <w:adjustRightInd w:val="0"/>
              <w:snapToGrid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suppressLineNumbers/>
              <w:suppressAutoHyphens/>
              <w:overflowPunct w:val="0"/>
              <w:autoSpaceDE w:val="0"/>
              <w:autoSpaceDN w:val="0"/>
              <w:adjustRightInd w:val="0"/>
              <w:snapToGrid w:val="0"/>
              <w:spacing w:after="0" w:line="240" w:lineRule="auto"/>
              <w:contextualSpacing/>
              <w:jc w:val="both"/>
              <w:rPr>
                <w:rFonts w:ascii="Times New Roman" w:eastAsia="Times New Roman" w:hAnsi="Times New Roman" w:cs="Times New Roman"/>
              </w:rPr>
            </w:pPr>
            <w:r w:rsidRPr="00B32B04">
              <w:rPr>
                <w:rFonts w:ascii="Times New Roman" w:eastAsia="Times New Roman" w:hAnsi="Times New Roman" w:cs="Times New Roman"/>
              </w:rPr>
              <w:t xml:space="preserve">Материал: </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contextualSpacing/>
              <w:jc w:val="center"/>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деформируемый титановый сплав, легированный алюминием (6%) и ванадием (4%)</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both"/>
              <w:rPr>
                <w:rFonts w:ascii="Times New Roman" w:eastAsia="Times New Roman" w:hAnsi="Times New Roman" w:cs="Times New Roman"/>
                <w:bCs/>
                <w:iCs/>
              </w:rPr>
            </w:pPr>
            <w:r w:rsidRPr="00B32B04">
              <w:rPr>
                <w:rFonts w:ascii="Times New Roman" w:eastAsia="Times New Roman" w:hAnsi="Times New Roman" w:cs="Times New Roman"/>
              </w:rPr>
              <w:t xml:space="preserve">Маркировка </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литерная</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both"/>
              <w:rPr>
                <w:rFonts w:ascii="Times New Roman" w:eastAsia="Times New Roman" w:hAnsi="Times New Roman" w:cs="Times New Roman"/>
                <w:bCs/>
              </w:rPr>
            </w:pPr>
            <w:r w:rsidRPr="00B32B04">
              <w:rPr>
                <w:rFonts w:ascii="Times New Roman" w:eastAsia="Times New Roman" w:hAnsi="Times New Roman" w:cs="Times New Roman"/>
              </w:rPr>
              <w:t>Гайка однокомпонентная фиксирующая, с низким профилем, имеет отверстие в виде звездочки для соединения с отверткой</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наличие</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both"/>
              <w:rPr>
                <w:rFonts w:ascii="Times New Roman" w:eastAsia="Times New Roman" w:hAnsi="Times New Roman" w:cs="Times New Roman"/>
                <w:bCs/>
              </w:rPr>
            </w:pPr>
            <w:r w:rsidRPr="00B32B04">
              <w:rPr>
                <w:rFonts w:ascii="Times New Roman" w:eastAsia="Times New Roman" w:hAnsi="Times New Roman" w:cs="Times New Roman"/>
              </w:rPr>
              <w:t>На верхней стороне гайки нанесена гравировка для правильного позиционирования</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наличие</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both"/>
              <w:rPr>
                <w:rFonts w:ascii="Times New Roman" w:eastAsia="Times New Roman" w:hAnsi="Times New Roman" w:cs="Times New Roman"/>
              </w:rPr>
            </w:pPr>
            <w:r w:rsidRPr="00B32B04">
              <w:rPr>
                <w:rFonts w:ascii="Times New Roman" w:eastAsia="Times New Roman" w:hAnsi="Times New Roman" w:cs="Times New Roman"/>
              </w:rPr>
              <w:t>Однозаходная упорная резьба гайки представляет собой профильную нарезку сечением в форме трапеции</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наличие</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both"/>
              <w:rPr>
                <w:rFonts w:ascii="Times New Roman" w:eastAsia="Times New Roman" w:hAnsi="Times New Roman" w:cs="Times New Roman"/>
              </w:rPr>
            </w:pPr>
            <w:r w:rsidRPr="00B32B04">
              <w:rPr>
                <w:rFonts w:ascii="Times New Roman" w:eastAsia="Times New Roman" w:hAnsi="Times New Roman" w:cs="Times New Roman"/>
              </w:rPr>
              <w:t>Уклон однозаходной упорной резьбы гайки</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r w:rsidRPr="00B32B04">
              <w:rPr>
                <w:rFonts w:ascii="Times New Roman" w:eastAsia="Times New Roman" w:hAnsi="Times New Roman" w:cs="Times New Roman"/>
              </w:rPr>
              <w:t>Град.</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 xml:space="preserve">не менее 2 </w:t>
            </w:r>
          </w:p>
        </w:tc>
      </w:tr>
      <w:tr w:rsidR="000A7BEB" w:rsidRPr="00B32B04" w:rsidTr="00150E80">
        <w:tblPrEx>
          <w:tblLook w:val="04A0" w:firstRow="1" w:lastRow="0" w:firstColumn="1" w:lastColumn="0" w:noHBand="0" w:noVBand="1"/>
        </w:tblPrEx>
        <w:trPr>
          <w:trHeight w:val="20"/>
        </w:trPr>
        <w:tc>
          <w:tcPr>
            <w:tcW w:w="823"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78</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widowControl w:val="0"/>
              <w:overflowPunct w:val="0"/>
              <w:autoSpaceDE w:val="0"/>
              <w:autoSpaceDN w:val="0"/>
              <w:adjustRightInd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Поперечина 5,5 х 82 мм</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widowControl w:val="0"/>
              <w:overflowPunct w:val="0"/>
              <w:autoSpaceDE w:val="0"/>
              <w:autoSpaceDN w:val="0"/>
              <w:adjustRightInd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both"/>
              <w:rPr>
                <w:rFonts w:ascii="Times New Roman" w:eastAsia="Times New Roman" w:hAnsi="Times New Roman" w:cs="Times New Roman"/>
                <w:bCs/>
                <w:iCs/>
              </w:rPr>
            </w:pPr>
            <w:r w:rsidRPr="00B32B04">
              <w:rPr>
                <w:rFonts w:ascii="Times New Roman" w:eastAsia="Times New Roman" w:hAnsi="Times New Roman" w:cs="Times New Roman"/>
              </w:rPr>
              <w:t>Поперечина (поперечная стяжка) состоит из поперечной балки и двух свободно перемещающихся на ней крючков-захватов стержня</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наличие</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suppressLineNumbers/>
              <w:suppressAutoHyphens/>
              <w:overflowPunct w:val="0"/>
              <w:autoSpaceDE w:val="0"/>
              <w:autoSpaceDN w:val="0"/>
              <w:adjustRightInd w:val="0"/>
              <w:snapToGrid w:val="0"/>
              <w:spacing w:after="0" w:line="240" w:lineRule="auto"/>
              <w:contextualSpacing/>
              <w:jc w:val="both"/>
              <w:rPr>
                <w:rFonts w:ascii="Times New Roman" w:eastAsia="Times New Roman" w:hAnsi="Times New Roman" w:cs="Times New Roman"/>
              </w:rPr>
            </w:pPr>
            <w:r w:rsidRPr="00B32B04">
              <w:rPr>
                <w:rFonts w:ascii="Times New Roman" w:eastAsia="Times New Roman" w:hAnsi="Times New Roman" w:cs="Times New Roman"/>
              </w:rPr>
              <w:t xml:space="preserve">Материал: </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contextualSpacing/>
              <w:jc w:val="center"/>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деформируемый титановый сплав, легированный алюминием (6%) и ванадием (4%)</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both"/>
              <w:rPr>
                <w:rFonts w:ascii="Times New Roman" w:eastAsia="Times New Roman" w:hAnsi="Times New Roman" w:cs="Times New Roman"/>
                <w:bCs/>
                <w:iCs/>
              </w:rPr>
            </w:pPr>
            <w:r w:rsidRPr="00B32B04">
              <w:rPr>
                <w:rFonts w:ascii="Times New Roman" w:eastAsia="Times New Roman" w:hAnsi="Times New Roman" w:cs="Times New Roman"/>
              </w:rPr>
              <w:t xml:space="preserve">Маркировка </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литерная</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tabs>
                <w:tab w:val="left" w:pos="262"/>
                <w:tab w:val="num" w:pos="720"/>
              </w:tabs>
              <w:overflowPunct w:val="0"/>
              <w:autoSpaceDE w:val="0"/>
              <w:autoSpaceDN w:val="0"/>
              <w:adjustRightInd w:val="0"/>
              <w:spacing w:after="0" w:line="240" w:lineRule="auto"/>
              <w:contextualSpacing/>
              <w:jc w:val="both"/>
              <w:rPr>
                <w:rFonts w:ascii="Times New Roman" w:eastAsia="Times New Roman" w:hAnsi="Times New Roman" w:cs="Times New Roman"/>
                <w:bCs/>
                <w:iCs/>
              </w:rPr>
            </w:pPr>
            <w:r w:rsidRPr="00B32B04">
              <w:rPr>
                <w:rFonts w:ascii="Times New Roman" w:eastAsia="Times New Roman" w:hAnsi="Times New Roman" w:cs="Times New Roman"/>
              </w:rPr>
              <w:t>Длина балки</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r w:rsidRPr="00B32B04">
              <w:rPr>
                <w:rFonts w:ascii="Times New Roman" w:eastAsia="Times New Roman" w:hAnsi="Times New Roman" w:cs="Times New Roman"/>
              </w:rPr>
              <w:t>мм</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 xml:space="preserve">не менее </w:t>
            </w:r>
            <w:r w:rsidRPr="00B32B04">
              <w:rPr>
                <w:rFonts w:ascii="Times New Roman" w:eastAsia="Times New Roman" w:hAnsi="Times New Roman" w:cs="Times New Roman"/>
                <w:lang w:val="en-US"/>
              </w:rPr>
              <w:t xml:space="preserve">80 </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tabs>
                <w:tab w:val="left" w:pos="262"/>
                <w:tab w:val="num" w:pos="720"/>
              </w:tabs>
              <w:overflowPunct w:val="0"/>
              <w:autoSpaceDE w:val="0"/>
              <w:autoSpaceDN w:val="0"/>
              <w:adjustRightInd w:val="0"/>
              <w:spacing w:after="0" w:line="240" w:lineRule="auto"/>
              <w:contextualSpacing/>
              <w:jc w:val="both"/>
              <w:rPr>
                <w:rFonts w:ascii="Times New Roman" w:eastAsia="Times New Roman" w:hAnsi="Times New Roman" w:cs="Times New Roman"/>
              </w:rPr>
            </w:pPr>
            <w:r w:rsidRPr="00B32B04">
              <w:rPr>
                <w:rFonts w:ascii="Times New Roman" w:eastAsia="Times New Roman" w:hAnsi="Times New Roman" w:cs="Times New Roman"/>
              </w:rPr>
              <w:t>Балка триммируется и изгибается при необходимости</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наличие</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autoSpaceDE w:val="0"/>
              <w:autoSpaceDN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tabs>
                <w:tab w:val="left" w:pos="262"/>
                <w:tab w:val="num" w:pos="720"/>
              </w:tabs>
              <w:overflowPunct w:val="0"/>
              <w:autoSpaceDE w:val="0"/>
              <w:autoSpaceDN w:val="0"/>
              <w:adjustRightInd w:val="0"/>
              <w:spacing w:after="0" w:line="240" w:lineRule="auto"/>
              <w:contextualSpacing/>
              <w:jc w:val="both"/>
              <w:rPr>
                <w:rFonts w:ascii="Times New Roman" w:eastAsia="Times New Roman" w:hAnsi="Times New Roman" w:cs="Times New Roman"/>
              </w:rPr>
            </w:pPr>
            <w:r w:rsidRPr="00B32B04">
              <w:rPr>
                <w:rFonts w:ascii="Times New Roman" w:eastAsia="Times New Roman" w:hAnsi="Times New Roman" w:cs="Times New Roman"/>
              </w:rPr>
              <w:t>Крючки стяжки имеют встроенную блокирующую гайку</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наличие</w:t>
            </w:r>
          </w:p>
        </w:tc>
      </w:tr>
      <w:tr w:rsidR="000A7BEB" w:rsidRPr="00B32B04" w:rsidTr="00150E80">
        <w:tblPrEx>
          <w:tblLook w:val="04A0" w:firstRow="1" w:lastRow="0" w:firstColumn="1" w:lastColumn="0" w:noHBand="0" w:noVBand="1"/>
        </w:tblPrEx>
        <w:trPr>
          <w:trHeight w:val="20"/>
        </w:trPr>
        <w:tc>
          <w:tcPr>
            <w:tcW w:w="823"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79</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widowControl w:val="0"/>
              <w:suppressLineNumbers/>
              <w:suppressAutoHyphens/>
              <w:overflowPunct w:val="0"/>
              <w:autoSpaceDE w:val="0"/>
              <w:autoSpaceDN w:val="0"/>
              <w:adjustRightInd w:val="0"/>
              <w:snapToGrid w:val="0"/>
              <w:spacing w:after="0" w:line="240" w:lineRule="auto"/>
              <w:rPr>
                <w:rFonts w:ascii="Times New Roman" w:eastAsia="Times New Roman" w:hAnsi="Times New Roman" w:cs="Times New Roman"/>
                <w:bCs/>
                <w:lang w:eastAsia="ru-RU"/>
              </w:rPr>
            </w:pPr>
            <w:r w:rsidRPr="00B32B04">
              <w:rPr>
                <w:rFonts w:ascii="Times New Roman" w:eastAsia="Times New Roman" w:hAnsi="Times New Roman" w:cs="Times New Roman"/>
                <w:bCs/>
                <w:lang w:eastAsia="ru-RU"/>
              </w:rPr>
              <w:t>Стержень прямой 5,5мм х 400 мм</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widowControl w:val="0"/>
              <w:suppressLineNumbers/>
              <w:suppressAutoHyphens/>
              <w:overflowPunct w:val="0"/>
              <w:autoSpaceDE w:val="0"/>
              <w:autoSpaceDN w:val="0"/>
              <w:adjustRightInd w:val="0"/>
              <w:snapToGrid w:val="0"/>
              <w:spacing w:after="0" w:line="240" w:lineRule="auto"/>
              <w:jc w:val="center"/>
              <w:rPr>
                <w:rFonts w:ascii="Times New Roman" w:eastAsia="Times New Roman" w:hAnsi="Times New Roman" w:cs="Times New Roman"/>
                <w:bCs/>
                <w:lang w:eastAsia="ru-RU"/>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suppressLineNumbers/>
              <w:suppressAutoHyphens/>
              <w:overflowPunct w:val="0"/>
              <w:autoSpaceDE w:val="0"/>
              <w:autoSpaceDN w:val="0"/>
              <w:adjustRightInd w:val="0"/>
              <w:snapToGrid w:val="0"/>
              <w:spacing w:after="0" w:line="240" w:lineRule="auto"/>
              <w:contextualSpacing/>
              <w:jc w:val="both"/>
              <w:rPr>
                <w:rFonts w:ascii="Times New Roman" w:eastAsia="Times New Roman" w:hAnsi="Times New Roman" w:cs="Times New Roman"/>
              </w:rPr>
            </w:pPr>
            <w:r w:rsidRPr="00B32B04">
              <w:rPr>
                <w:rFonts w:ascii="Times New Roman" w:eastAsia="Times New Roman" w:hAnsi="Times New Roman" w:cs="Times New Roman"/>
              </w:rPr>
              <w:t xml:space="preserve">Материал: </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overflowPunct w:val="0"/>
              <w:autoSpaceDE w:val="0"/>
              <w:autoSpaceDN w:val="0"/>
              <w:adjustRightInd w:val="0"/>
              <w:spacing w:after="0" w:line="240" w:lineRule="auto"/>
              <w:contextualSpacing/>
              <w:jc w:val="center"/>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деформируемый титановый сплав, легированный алюминием (6%) и ванадием (4%)</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76" w:lineRule="auto"/>
              <w:rPr>
                <w:rFonts w:ascii="Times New Roman" w:eastAsia="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76" w:lineRule="auto"/>
              <w:rPr>
                <w:rFonts w:ascii="Times New Roman" w:eastAsia="Times New Roman" w:hAnsi="Times New Roman" w:cs="Times New Roman"/>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both"/>
              <w:rPr>
                <w:rFonts w:ascii="Times New Roman" w:eastAsia="Times New Roman" w:hAnsi="Times New Roman" w:cs="Times New Roman"/>
                <w:bCs/>
                <w:iCs/>
              </w:rPr>
            </w:pPr>
            <w:r w:rsidRPr="00B32B04">
              <w:rPr>
                <w:rFonts w:ascii="Times New Roman" w:eastAsia="Times New Roman" w:hAnsi="Times New Roman" w:cs="Times New Roman"/>
              </w:rPr>
              <w:t xml:space="preserve">Маркировка </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литерная</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76" w:lineRule="auto"/>
              <w:rPr>
                <w:rFonts w:ascii="Times New Roman" w:eastAsia="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76" w:lineRule="auto"/>
              <w:rPr>
                <w:rFonts w:ascii="Times New Roman" w:eastAsia="Times New Roman" w:hAnsi="Times New Roman" w:cs="Times New Roman"/>
                <w:lang w:val="en-US"/>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tabs>
                <w:tab w:val="left" w:pos="262"/>
                <w:tab w:val="num" w:pos="720"/>
              </w:tabs>
              <w:overflowPunct w:val="0"/>
              <w:autoSpaceDE w:val="0"/>
              <w:autoSpaceDN w:val="0"/>
              <w:adjustRightInd w:val="0"/>
              <w:spacing w:after="0" w:line="240" w:lineRule="auto"/>
              <w:contextualSpacing/>
              <w:jc w:val="both"/>
              <w:rPr>
                <w:rFonts w:ascii="Times New Roman" w:eastAsia="Times New Roman" w:hAnsi="Times New Roman" w:cs="Times New Roman"/>
              </w:rPr>
            </w:pPr>
            <w:r w:rsidRPr="00B32B04">
              <w:rPr>
                <w:rFonts w:ascii="Times New Roman" w:eastAsia="Times New Roman" w:hAnsi="Times New Roman" w:cs="Times New Roman"/>
              </w:rPr>
              <w:t>Гладкий стержень для жесткой фиксации имеет шестигранный кончик для деротации</w:t>
            </w:r>
          </w:p>
        </w:tc>
        <w:tc>
          <w:tcPr>
            <w:tcW w:w="1278" w:type="dxa"/>
            <w:gridSpan w:val="2"/>
            <w:tcBorders>
              <w:top w:val="single" w:sz="4" w:space="0" w:color="auto"/>
              <w:left w:val="single" w:sz="4" w:space="0" w:color="auto"/>
              <w:bottom w:val="single" w:sz="4" w:space="0" w:color="auto"/>
              <w:right w:val="single" w:sz="4" w:space="0" w:color="auto"/>
            </w:tcBorders>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наличие</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76" w:lineRule="auto"/>
              <w:rPr>
                <w:rFonts w:ascii="Times New Roman" w:eastAsia="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76" w:lineRule="auto"/>
              <w:rPr>
                <w:rFonts w:ascii="Times New Roman" w:eastAsia="Times New Roman" w:hAnsi="Times New Roman" w:cs="Times New Roman"/>
                <w:lang w:val="en-US"/>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tabs>
                <w:tab w:val="left" w:pos="262"/>
                <w:tab w:val="num" w:pos="720"/>
              </w:tabs>
              <w:overflowPunct w:val="0"/>
              <w:autoSpaceDE w:val="0"/>
              <w:autoSpaceDN w:val="0"/>
              <w:adjustRightInd w:val="0"/>
              <w:spacing w:after="0" w:line="240" w:lineRule="auto"/>
              <w:contextualSpacing/>
              <w:jc w:val="both"/>
              <w:rPr>
                <w:rFonts w:ascii="Times New Roman" w:eastAsia="Times New Roman" w:hAnsi="Times New Roman" w:cs="Times New Roman"/>
                <w:bCs/>
                <w:iCs/>
              </w:rPr>
            </w:pPr>
            <w:r w:rsidRPr="00B32B04">
              <w:rPr>
                <w:rFonts w:ascii="Times New Roman" w:eastAsia="Times New Roman" w:hAnsi="Times New Roman" w:cs="Times New Roman"/>
              </w:rPr>
              <w:t>Диаметр стержня</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r w:rsidRPr="00B32B04">
              <w:rPr>
                <w:rFonts w:ascii="Times New Roman" w:eastAsia="Times New Roman" w:hAnsi="Times New Roman" w:cs="Times New Roman"/>
              </w:rPr>
              <w:t>мм</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 xml:space="preserve">не более 5,5 </w:t>
            </w:r>
          </w:p>
        </w:tc>
      </w:tr>
      <w:tr w:rsidR="000A7BEB" w:rsidRPr="00B32B04" w:rsidTr="00150E80">
        <w:tblPrEx>
          <w:tblLook w:val="04A0" w:firstRow="1" w:lastRow="0" w:firstColumn="1" w:lastColumn="0" w:noHBand="0" w:noVBand="1"/>
        </w:tblPrEx>
        <w:trPr>
          <w:trHeight w:val="20"/>
        </w:trPr>
        <w:tc>
          <w:tcPr>
            <w:tcW w:w="823"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A7BEB" w:rsidRPr="00B32B04" w:rsidRDefault="000A7BEB" w:rsidP="00150E80">
            <w:pPr>
              <w:spacing w:after="0" w:line="276" w:lineRule="auto"/>
              <w:rPr>
                <w:rFonts w:ascii="Times New Roman" w:eastAsia="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A7BEB" w:rsidRPr="00B32B04" w:rsidRDefault="000A7BEB" w:rsidP="00150E80">
            <w:pPr>
              <w:spacing w:after="0" w:line="276" w:lineRule="auto"/>
              <w:rPr>
                <w:rFonts w:ascii="Times New Roman" w:eastAsia="Times New Roman" w:hAnsi="Times New Roman" w:cs="Times New Roman"/>
                <w:lang w:val="en-US"/>
              </w:rPr>
            </w:pPr>
          </w:p>
        </w:tc>
        <w:tc>
          <w:tcPr>
            <w:tcW w:w="7654"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tabs>
                <w:tab w:val="left" w:pos="262"/>
                <w:tab w:val="num" w:pos="720"/>
              </w:tabs>
              <w:overflowPunct w:val="0"/>
              <w:autoSpaceDE w:val="0"/>
              <w:autoSpaceDN w:val="0"/>
              <w:adjustRightInd w:val="0"/>
              <w:spacing w:after="0" w:line="240" w:lineRule="auto"/>
              <w:contextualSpacing/>
              <w:jc w:val="both"/>
              <w:rPr>
                <w:rFonts w:ascii="Times New Roman" w:eastAsia="Times New Roman" w:hAnsi="Times New Roman" w:cs="Times New Roman"/>
                <w:bCs/>
                <w:iCs/>
              </w:rPr>
            </w:pPr>
            <w:r w:rsidRPr="00B32B04">
              <w:rPr>
                <w:rFonts w:ascii="Times New Roman" w:eastAsia="Times New Roman" w:hAnsi="Times New Roman" w:cs="Times New Roman"/>
              </w:rPr>
              <w:t>Длина стержня</w:t>
            </w:r>
          </w:p>
        </w:tc>
        <w:tc>
          <w:tcPr>
            <w:tcW w:w="1278" w:type="dxa"/>
            <w:gridSpan w:val="2"/>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jc w:val="center"/>
              <w:rPr>
                <w:rFonts w:ascii="Times New Roman" w:eastAsia="Times New Roman" w:hAnsi="Times New Roman" w:cs="Times New Roman"/>
              </w:rPr>
            </w:pPr>
            <w:r w:rsidRPr="00B32B04">
              <w:rPr>
                <w:rFonts w:ascii="Times New Roman" w:eastAsia="Times New Roman" w:hAnsi="Times New Roman" w:cs="Times New Roman"/>
              </w:rPr>
              <w:t>мм</w:t>
            </w:r>
          </w:p>
        </w:tc>
        <w:tc>
          <w:tcPr>
            <w:tcW w:w="2982" w:type="dxa"/>
            <w:tcBorders>
              <w:top w:val="single" w:sz="4" w:space="0" w:color="auto"/>
              <w:left w:val="single" w:sz="4" w:space="0" w:color="auto"/>
              <w:bottom w:val="single" w:sz="4" w:space="0" w:color="auto"/>
              <w:right w:val="single" w:sz="4" w:space="0" w:color="auto"/>
            </w:tcBorders>
            <w:hideMark/>
          </w:tcPr>
          <w:p w:rsidR="000A7BEB" w:rsidRPr="00B32B04" w:rsidRDefault="000A7BEB" w:rsidP="00150E80">
            <w:pPr>
              <w:widowControl w:val="0"/>
              <w:overflowPunct w:val="0"/>
              <w:autoSpaceDE w:val="0"/>
              <w:autoSpaceDN w:val="0"/>
              <w:adjustRightInd w:val="0"/>
              <w:spacing w:after="0" w:line="240" w:lineRule="auto"/>
              <w:contextualSpacing/>
              <w:rPr>
                <w:rFonts w:ascii="Times New Roman" w:eastAsia="Times New Roman" w:hAnsi="Times New Roman" w:cs="Times New Roman"/>
              </w:rPr>
            </w:pPr>
            <w:r w:rsidRPr="00B32B04">
              <w:rPr>
                <w:rFonts w:ascii="Times New Roman" w:eastAsia="Times New Roman" w:hAnsi="Times New Roman" w:cs="Times New Roman"/>
              </w:rPr>
              <w:t xml:space="preserve">не менее 400 </w:t>
            </w:r>
          </w:p>
        </w:tc>
      </w:tr>
      <w:tr w:rsidR="000A7BEB" w:rsidRPr="00B32B04" w:rsidTr="00150E80">
        <w:trPr>
          <w:trHeight w:val="20"/>
        </w:trPr>
        <w:tc>
          <w:tcPr>
            <w:tcW w:w="823" w:type="dxa"/>
            <w:vMerge w:val="restart"/>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80</w:t>
            </w:r>
          </w:p>
        </w:tc>
        <w:tc>
          <w:tcPr>
            <w:tcW w:w="2268" w:type="dxa"/>
            <w:vMerge w:val="restart"/>
            <w:vAlign w:val="center"/>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Пластина перфорированная для краниопластики</w:t>
            </w:r>
          </w:p>
        </w:tc>
        <w:tc>
          <w:tcPr>
            <w:tcW w:w="851" w:type="dxa"/>
            <w:vMerge w:val="restart"/>
            <w:vAlign w:val="center"/>
          </w:tcPr>
          <w:p w:rsidR="000A7BEB" w:rsidRPr="00B32B04" w:rsidRDefault="000A7BEB" w:rsidP="00150E80">
            <w:pPr>
              <w:spacing w:after="0" w:line="240" w:lineRule="auto"/>
              <w:contextualSpacing/>
              <w:jc w:val="center"/>
              <w:rPr>
                <w:rFonts w:ascii="Times New Roman" w:eastAsia="Times New Roman" w:hAnsi="Times New Roman" w:cs="Times New Roman"/>
                <w:lang w:eastAsia="ru-RU"/>
              </w:rPr>
            </w:pPr>
          </w:p>
        </w:tc>
        <w:tc>
          <w:tcPr>
            <w:tcW w:w="7654" w:type="dxa"/>
            <w:gridSpan w:val="2"/>
          </w:tcPr>
          <w:p w:rsidR="000A7BEB" w:rsidRPr="00B32B04" w:rsidRDefault="000A7BEB" w:rsidP="00150E80">
            <w:pPr>
              <w:spacing w:after="0" w:line="240" w:lineRule="auto"/>
              <w:contextualSpacing/>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Пластина перфорированная для краниопластики</w:t>
            </w:r>
          </w:p>
        </w:tc>
        <w:tc>
          <w:tcPr>
            <w:tcW w:w="1278" w:type="dxa"/>
            <w:gridSpan w:val="2"/>
          </w:tcPr>
          <w:p w:rsidR="000A7BEB" w:rsidRPr="00B32B04" w:rsidRDefault="000A7BEB" w:rsidP="00150E80">
            <w:pPr>
              <w:snapToGrid w:val="0"/>
              <w:spacing w:after="0" w:line="240" w:lineRule="auto"/>
              <w:contextualSpacing/>
              <w:jc w:val="center"/>
              <w:rPr>
                <w:rFonts w:ascii="Times New Roman" w:eastAsia="Times New Roman" w:hAnsi="Times New Roman" w:cs="Times New Roman"/>
                <w:lang w:val="en-US" w:eastAsia="ru-RU"/>
              </w:rPr>
            </w:pPr>
          </w:p>
        </w:tc>
        <w:tc>
          <w:tcPr>
            <w:tcW w:w="2982" w:type="dxa"/>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vAlign w:val="center"/>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p>
        </w:tc>
        <w:tc>
          <w:tcPr>
            <w:tcW w:w="851" w:type="dxa"/>
            <w:vMerge/>
            <w:vAlign w:val="center"/>
          </w:tcPr>
          <w:p w:rsidR="000A7BEB" w:rsidRPr="00B32B04" w:rsidRDefault="000A7BEB" w:rsidP="00150E80">
            <w:pPr>
              <w:spacing w:after="0" w:line="240" w:lineRule="auto"/>
              <w:contextualSpacing/>
              <w:jc w:val="center"/>
              <w:rPr>
                <w:rFonts w:ascii="Times New Roman" w:eastAsia="Times New Roman" w:hAnsi="Times New Roman" w:cs="Times New Roman"/>
                <w:lang w:eastAsia="ru-RU"/>
              </w:rPr>
            </w:pPr>
          </w:p>
        </w:tc>
        <w:tc>
          <w:tcPr>
            <w:tcW w:w="7654" w:type="dxa"/>
            <w:gridSpan w:val="2"/>
          </w:tcPr>
          <w:p w:rsidR="000A7BEB" w:rsidRPr="00B32B04" w:rsidRDefault="000A7BEB" w:rsidP="00150E80">
            <w:pPr>
              <w:spacing w:after="0" w:line="240" w:lineRule="auto"/>
              <w:contextualSpacing/>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Пластина изготовлена из чистого титана </w:t>
            </w:r>
          </w:p>
        </w:tc>
        <w:tc>
          <w:tcPr>
            <w:tcW w:w="1278" w:type="dxa"/>
            <w:gridSpan w:val="2"/>
          </w:tcPr>
          <w:p w:rsidR="000A7BEB" w:rsidRPr="00B32B04" w:rsidRDefault="000A7BEB" w:rsidP="00150E80">
            <w:pPr>
              <w:snapToGrid w:val="0"/>
              <w:spacing w:after="0" w:line="240" w:lineRule="auto"/>
              <w:contextualSpacing/>
              <w:jc w:val="center"/>
              <w:rPr>
                <w:rFonts w:ascii="Times New Roman" w:eastAsia="Times New Roman" w:hAnsi="Times New Roman" w:cs="Times New Roman"/>
                <w:lang w:eastAsia="ru-RU"/>
              </w:rPr>
            </w:pPr>
          </w:p>
        </w:tc>
        <w:tc>
          <w:tcPr>
            <w:tcW w:w="2982" w:type="dxa"/>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vAlign w:val="center"/>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p>
        </w:tc>
        <w:tc>
          <w:tcPr>
            <w:tcW w:w="851" w:type="dxa"/>
            <w:vMerge/>
            <w:vAlign w:val="center"/>
          </w:tcPr>
          <w:p w:rsidR="000A7BEB" w:rsidRPr="00B32B04" w:rsidRDefault="000A7BEB" w:rsidP="00150E80">
            <w:pPr>
              <w:keepNext/>
              <w:spacing w:after="0" w:line="240" w:lineRule="auto"/>
              <w:contextualSpacing/>
              <w:jc w:val="center"/>
              <w:rPr>
                <w:rFonts w:ascii="Times New Roman" w:eastAsia="Times New Roman" w:hAnsi="Times New Roman" w:cs="Times New Roman"/>
                <w:lang w:eastAsia="ru-RU"/>
              </w:rPr>
            </w:pPr>
          </w:p>
        </w:tc>
        <w:tc>
          <w:tcPr>
            <w:tcW w:w="7654" w:type="dxa"/>
            <w:gridSpan w:val="2"/>
          </w:tcPr>
          <w:p w:rsidR="000A7BEB" w:rsidRPr="00B32B04" w:rsidRDefault="000A7BEB" w:rsidP="00150E80">
            <w:pPr>
              <w:keepNext/>
              <w:spacing w:after="0" w:line="240" w:lineRule="auto"/>
              <w:contextualSpacing/>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Форма сферическая </w:t>
            </w:r>
            <w:r w:rsidRPr="00B32B04">
              <w:rPr>
                <w:rFonts w:ascii="Times New Roman" w:eastAsia="Times New Roman" w:hAnsi="Times New Roman" w:cs="Times New Roman"/>
                <w:lang w:val="en-US" w:eastAsia="ru-RU"/>
              </w:rPr>
              <w:t xml:space="preserve">R 130 </w:t>
            </w:r>
            <w:r w:rsidRPr="00B32B04">
              <w:rPr>
                <w:rFonts w:ascii="Times New Roman" w:eastAsia="Times New Roman" w:hAnsi="Times New Roman" w:cs="Times New Roman"/>
                <w:lang w:eastAsia="ru-RU"/>
              </w:rPr>
              <w:t>мм</w:t>
            </w:r>
          </w:p>
        </w:tc>
        <w:tc>
          <w:tcPr>
            <w:tcW w:w="1278" w:type="dxa"/>
            <w:gridSpan w:val="2"/>
          </w:tcPr>
          <w:p w:rsidR="000A7BEB" w:rsidRPr="00B32B04" w:rsidRDefault="000A7BEB" w:rsidP="00150E80">
            <w:pPr>
              <w:spacing w:after="0" w:line="240" w:lineRule="auto"/>
              <w:contextualSpacing/>
              <w:jc w:val="center"/>
              <w:rPr>
                <w:rFonts w:ascii="Times New Roman" w:eastAsia="Times New Roman" w:hAnsi="Times New Roman" w:cs="Times New Roman"/>
                <w:lang w:eastAsia="ru-RU"/>
              </w:rPr>
            </w:pPr>
          </w:p>
        </w:tc>
        <w:tc>
          <w:tcPr>
            <w:tcW w:w="2982" w:type="dxa"/>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vAlign w:val="center"/>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p>
        </w:tc>
        <w:tc>
          <w:tcPr>
            <w:tcW w:w="851" w:type="dxa"/>
            <w:vMerge/>
            <w:vAlign w:val="center"/>
          </w:tcPr>
          <w:p w:rsidR="000A7BEB" w:rsidRPr="00B32B04" w:rsidRDefault="000A7BEB" w:rsidP="00150E80">
            <w:pPr>
              <w:spacing w:after="0" w:line="240" w:lineRule="auto"/>
              <w:contextualSpacing/>
              <w:jc w:val="center"/>
              <w:rPr>
                <w:rFonts w:ascii="Times New Roman" w:eastAsia="Times New Roman" w:hAnsi="Times New Roman" w:cs="Times New Roman"/>
                <w:lang w:eastAsia="ru-RU"/>
              </w:rPr>
            </w:pPr>
          </w:p>
        </w:tc>
        <w:tc>
          <w:tcPr>
            <w:tcW w:w="7654" w:type="dxa"/>
            <w:gridSpan w:val="2"/>
          </w:tcPr>
          <w:p w:rsidR="000A7BEB" w:rsidRPr="00B32B04" w:rsidRDefault="000A7BEB" w:rsidP="00150E80">
            <w:pPr>
              <w:spacing w:after="0" w:line="240" w:lineRule="auto"/>
              <w:contextualSpacing/>
              <w:jc w:val="both"/>
              <w:rPr>
                <w:rFonts w:ascii="Times New Roman" w:eastAsia="Arial Unicode MS" w:hAnsi="Times New Roman" w:cs="Times New Roman"/>
                <w:lang w:eastAsia="ru-RU"/>
              </w:rPr>
            </w:pPr>
            <w:r w:rsidRPr="00B32B04">
              <w:rPr>
                <w:rFonts w:ascii="Times New Roman" w:eastAsia="Times New Roman" w:hAnsi="Times New Roman" w:cs="Times New Roman"/>
                <w:lang w:eastAsia="ru-RU"/>
              </w:rPr>
              <w:t xml:space="preserve">Размер перфарированной пластины </w:t>
            </w:r>
          </w:p>
        </w:tc>
        <w:tc>
          <w:tcPr>
            <w:tcW w:w="1278" w:type="dxa"/>
            <w:gridSpan w:val="2"/>
          </w:tcPr>
          <w:p w:rsidR="000A7BEB" w:rsidRPr="00B32B04" w:rsidRDefault="000A7BEB" w:rsidP="00150E80">
            <w:pPr>
              <w:spacing w:after="0" w:line="240" w:lineRule="auto"/>
              <w:contextualSpacing/>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98х98</w:t>
            </w:r>
          </w:p>
        </w:tc>
      </w:tr>
      <w:tr w:rsidR="000A7BEB" w:rsidRPr="00B32B04" w:rsidTr="00150E80">
        <w:trPr>
          <w:trHeight w:val="20"/>
        </w:trPr>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vAlign w:val="center"/>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p>
        </w:tc>
        <w:tc>
          <w:tcPr>
            <w:tcW w:w="851" w:type="dxa"/>
            <w:vMerge/>
            <w:vAlign w:val="center"/>
          </w:tcPr>
          <w:p w:rsidR="000A7BEB" w:rsidRPr="00B32B04" w:rsidRDefault="000A7BEB" w:rsidP="00150E80">
            <w:pPr>
              <w:spacing w:after="0" w:line="240" w:lineRule="auto"/>
              <w:contextualSpacing/>
              <w:jc w:val="center"/>
              <w:rPr>
                <w:rFonts w:ascii="Times New Roman" w:eastAsia="Times New Roman" w:hAnsi="Times New Roman" w:cs="Times New Roman"/>
                <w:lang w:eastAsia="ru-RU"/>
              </w:rPr>
            </w:pPr>
          </w:p>
        </w:tc>
        <w:tc>
          <w:tcPr>
            <w:tcW w:w="7654" w:type="dxa"/>
            <w:gridSpan w:val="2"/>
          </w:tcPr>
          <w:p w:rsidR="000A7BEB" w:rsidRPr="00B32B04" w:rsidRDefault="000A7BEB" w:rsidP="00150E80">
            <w:pPr>
              <w:spacing w:after="0" w:line="240" w:lineRule="auto"/>
              <w:contextualSpacing/>
              <w:jc w:val="both"/>
              <w:rPr>
                <w:rFonts w:ascii="Times New Roman" w:eastAsia="Arial Unicode MS" w:hAnsi="Times New Roman" w:cs="Times New Roman"/>
                <w:lang w:eastAsia="ru-RU"/>
              </w:rPr>
            </w:pPr>
            <w:r w:rsidRPr="00B32B04">
              <w:rPr>
                <w:rFonts w:ascii="Times New Roman" w:eastAsia="Times New Roman" w:hAnsi="Times New Roman" w:cs="Times New Roman"/>
                <w:lang w:eastAsia="ru-RU"/>
              </w:rPr>
              <w:t>Структура сетки ажур</w:t>
            </w:r>
          </w:p>
        </w:tc>
        <w:tc>
          <w:tcPr>
            <w:tcW w:w="1278" w:type="dxa"/>
            <w:gridSpan w:val="2"/>
          </w:tcPr>
          <w:p w:rsidR="000A7BEB" w:rsidRPr="00B32B04" w:rsidRDefault="000A7BEB" w:rsidP="00150E80">
            <w:pPr>
              <w:spacing w:after="0" w:line="240" w:lineRule="auto"/>
              <w:contextualSpacing/>
              <w:jc w:val="center"/>
              <w:rPr>
                <w:rFonts w:ascii="Times New Roman" w:eastAsia="Times New Roman" w:hAnsi="Times New Roman" w:cs="Times New Roman"/>
                <w:lang w:eastAsia="ru-RU"/>
              </w:rPr>
            </w:pPr>
          </w:p>
        </w:tc>
        <w:tc>
          <w:tcPr>
            <w:tcW w:w="2982" w:type="dxa"/>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vAlign w:val="center"/>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p>
        </w:tc>
        <w:tc>
          <w:tcPr>
            <w:tcW w:w="851" w:type="dxa"/>
            <w:vMerge/>
            <w:vAlign w:val="center"/>
          </w:tcPr>
          <w:p w:rsidR="000A7BEB" w:rsidRPr="00B32B04" w:rsidRDefault="000A7BEB" w:rsidP="00150E80">
            <w:pPr>
              <w:spacing w:after="0" w:line="240" w:lineRule="auto"/>
              <w:contextualSpacing/>
              <w:jc w:val="center"/>
              <w:rPr>
                <w:rFonts w:ascii="Times New Roman" w:eastAsia="Times New Roman" w:hAnsi="Times New Roman" w:cs="Times New Roman"/>
                <w:lang w:eastAsia="ru-RU"/>
              </w:rPr>
            </w:pPr>
          </w:p>
        </w:tc>
        <w:tc>
          <w:tcPr>
            <w:tcW w:w="7654" w:type="dxa"/>
            <w:gridSpan w:val="2"/>
          </w:tcPr>
          <w:p w:rsidR="000A7BEB" w:rsidRPr="00B32B04" w:rsidRDefault="000A7BEB" w:rsidP="00150E80">
            <w:pPr>
              <w:spacing w:after="0" w:line="240" w:lineRule="auto"/>
              <w:contextualSpacing/>
              <w:jc w:val="both"/>
              <w:rPr>
                <w:rFonts w:ascii="Times New Roman" w:eastAsia="Arial Unicode MS" w:hAnsi="Times New Roman" w:cs="Times New Roman"/>
                <w:lang w:eastAsia="ru-RU"/>
              </w:rPr>
            </w:pPr>
            <w:r w:rsidRPr="00B32B04">
              <w:rPr>
                <w:rFonts w:ascii="Times New Roman" w:eastAsia="Times New Roman" w:hAnsi="Times New Roman" w:cs="Times New Roman"/>
                <w:lang w:eastAsia="ru-RU"/>
              </w:rPr>
              <w:t>Форма пластины предотвращает деформацию отверстий при изгибании</w:t>
            </w:r>
          </w:p>
        </w:tc>
        <w:tc>
          <w:tcPr>
            <w:tcW w:w="1278" w:type="dxa"/>
            <w:gridSpan w:val="2"/>
          </w:tcPr>
          <w:p w:rsidR="000A7BEB" w:rsidRPr="00B32B04" w:rsidRDefault="000A7BEB" w:rsidP="00150E80">
            <w:pPr>
              <w:spacing w:after="0" w:line="240" w:lineRule="auto"/>
              <w:contextualSpacing/>
              <w:jc w:val="center"/>
              <w:rPr>
                <w:rFonts w:ascii="Times New Roman" w:eastAsia="Times New Roman" w:hAnsi="Times New Roman" w:cs="Times New Roman"/>
                <w:lang w:eastAsia="ru-RU"/>
              </w:rPr>
            </w:pPr>
          </w:p>
        </w:tc>
        <w:tc>
          <w:tcPr>
            <w:tcW w:w="2982" w:type="dxa"/>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vAlign w:val="center"/>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p>
        </w:tc>
        <w:tc>
          <w:tcPr>
            <w:tcW w:w="851" w:type="dxa"/>
            <w:vMerge/>
            <w:vAlign w:val="center"/>
          </w:tcPr>
          <w:p w:rsidR="000A7BEB" w:rsidRPr="00B32B04" w:rsidRDefault="000A7BEB" w:rsidP="00150E80">
            <w:pPr>
              <w:spacing w:after="0" w:line="240" w:lineRule="auto"/>
              <w:contextualSpacing/>
              <w:jc w:val="center"/>
              <w:rPr>
                <w:rFonts w:ascii="Times New Roman" w:eastAsia="Times New Roman" w:hAnsi="Times New Roman" w:cs="Times New Roman"/>
                <w:lang w:eastAsia="ru-RU"/>
              </w:rPr>
            </w:pPr>
          </w:p>
        </w:tc>
        <w:tc>
          <w:tcPr>
            <w:tcW w:w="7654" w:type="dxa"/>
            <w:gridSpan w:val="2"/>
          </w:tcPr>
          <w:p w:rsidR="000A7BEB" w:rsidRPr="00B32B04" w:rsidRDefault="000A7BEB" w:rsidP="00150E80">
            <w:pPr>
              <w:spacing w:after="0" w:line="240" w:lineRule="auto"/>
              <w:contextualSpacing/>
              <w:jc w:val="both"/>
              <w:rPr>
                <w:rFonts w:ascii="Times New Roman" w:eastAsia="Arial Unicode MS" w:hAnsi="Times New Roman" w:cs="Times New Roman"/>
                <w:lang w:eastAsia="ru-RU"/>
              </w:rPr>
            </w:pPr>
            <w:r w:rsidRPr="00B32B04">
              <w:rPr>
                <w:rFonts w:ascii="Times New Roman" w:eastAsia="Times New Roman" w:hAnsi="Times New Roman" w:cs="Times New Roman"/>
                <w:lang w:eastAsia="ru-RU"/>
              </w:rPr>
              <w:t>Одна пластина фиксируется при помощи винтов</w:t>
            </w:r>
          </w:p>
        </w:tc>
        <w:tc>
          <w:tcPr>
            <w:tcW w:w="1278" w:type="dxa"/>
            <w:gridSpan w:val="2"/>
          </w:tcPr>
          <w:p w:rsidR="000A7BEB" w:rsidRPr="00B32B04" w:rsidRDefault="000A7BEB" w:rsidP="00150E80">
            <w:pPr>
              <w:spacing w:after="0" w:line="240" w:lineRule="auto"/>
              <w:contextualSpacing/>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шт</w:t>
            </w:r>
          </w:p>
        </w:tc>
        <w:tc>
          <w:tcPr>
            <w:tcW w:w="2982" w:type="dxa"/>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10</w:t>
            </w:r>
          </w:p>
        </w:tc>
      </w:tr>
      <w:tr w:rsidR="000A7BEB" w:rsidRPr="00B32B04" w:rsidTr="00150E80">
        <w:trPr>
          <w:trHeight w:val="20"/>
        </w:trPr>
        <w:tc>
          <w:tcPr>
            <w:tcW w:w="823" w:type="dxa"/>
            <w:vMerge w:val="restart"/>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81</w:t>
            </w:r>
          </w:p>
        </w:tc>
        <w:tc>
          <w:tcPr>
            <w:tcW w:w="2268" w:type="dxa"/>
            <w:vMerge w:val="restart"/>
            <w:vAlign w:val="center"/>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Винт для краниопластики</w:t>
            </w:r>
          </w:p>
        </w:tc>
        <w:tc>
          <w:tcPr>
            <w:tcW w:w="851" w:type="dxa"/>
            <w:vMerge w:val="restart"/>
            <w:vAlign w:val="center"/>
          </w:tcPr>
          <w:p w:rsidR="000A7BEB" w:rsidRPr="00B32B04" w:rsidRDefault="000A7BEB" w:rsidP="00150E80">
            <w:pPr>
              <w:spacing w:after="0" w:line="240" w:lineRule="auto"/>
              <w:contextualSpacing/>
              <w:jc w:val="center"/>
              <w:rPr>
                <w:rFonts w:ascii="Times New Roman" w:eastAsia="Times New Roman" w:hAnsi="Times New Roman" w:cs="Times New Roman"/>
                <w:lang w:eastAsia="ru-RU"/>
              </w:rPr>
            </w:pPr>
          </w:p>
        </w:tc>
        <w:tc>
          <w:tcPr>
            <w:tcW w:w="7654" w:type="dxa"/>
            <w:gridSpan w:val="2"/>
          </w:tcPr>
          <w:p w:rsidR="000A7BEB" w:rsidRPr="00B32B04" w:rsidRDefault="000A7BEB" w:rsidP="00150E80">
            <w:pPr>
              <w:spacing w:after="0" w:line="240" w:lineRule="auto"/>
              <w:contextualSpacing/>
              <w:jc w:val="both"/>
              <w:rPr>
                <w:rFonts w:ascii="Times New Roman" w:eastAsia="Arial Unicode MS" w:hAnsi="Times New Roman" w:cs="Times New Roman"/>
                <w:lang w:eastAsia="ru-RU"/>
              </w:rPr>
            </w:pPr>
            <w:r w:rsidRPr="00B32B04">
              <w:rPr>
                <w:rFonts w:ascii="Times New Roman" w:eastAsia="Times New Roman" w:hAnsi="Times New Roman" w:cs="Times New Roman"/>
                <w:lang w:eastAsia="ru-RU"/>
              </w:rPr>
              <w:t>Винт для краниопластики стандартный</w:t>
            </w:r>
          </w:p>
        </w:tc>
        <w:tc>
          <w:tcPr>
            <w:tcW w:w="1278" w:type="dxa"/>
            <w:gridSpan w:val="2"/>
          </w:tcPr>
          <w:p w:rsidR="000A7BEB" w:rsidRPr="00B32B04" w:rsidRDefault="000A7BEB" w:rsidP="00150E80">
            <w:pPr>
              <w:spacing w:after="0" w:line="240" w:lineRule="auto"/>
              <w:contextualSpacing/>
              <w:jc w:val="center"/>
              <w:rPr>
                <w:rFonts w:ascii="Times New Roman" w:eastAsia="Times New Roman" w:hAnsi="Times New Roman" w:cs="Times New Roman"/>
                <w:lang w:eastAsia="ru-RU"/>
              </w:rPr>
            </w:pPr>
          </w:p>
        </w:tc>
        <w:tc>
          <w:tcPr>
            <w:tcW w:w="2982" w:type="dxa"/>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p>
        </w:tc>
        <w:tc>
          <w:tcPr>
            <w:tcW w:w="851" w:type="dxa"/>
            <w:vMerge/>
          </w:tcPr>
          <w:p w:rsidR="000A7BEB" w:rsidRPr="00B32B04" w:rsidRDefault="000A7BEB" w:rsidP="00150E80">
            <w:pPr>
              <w:spacing w:after="0" w:line="240" w:lineRule="auto"/>
              <w:contextualSpacing/>
              <w:jc w:val="both"/>
              <w:rPr>
                <w:rFonts w:ascii="Times New Roman" w:eastAsia="Times New Roman" w:hAnsi="Times New Roman" w:cs="Times New Roman"/>
                <w:lang w:eastAsia="ru-RU"/>
              </w:rPr>
            </w:pPr>
          </w:p>
        </w:tc>
        <w:tc>
          <w:tcPr>
            <w:tcW w:w="7654" w:type="dxa"/>
            <w:gridSpan w:val="2"/>
          </w:tcPr>
          <w:p w:rsidR="000A7BEB" w:rsidRPr="00B32B04" w:rsidRDefault="000A7BEB" w:rsidP="00150E80">
            <w:pPr>
              <w:spacing w:after="0" w:line="240" w:lineRule="auto"/>
              <w:contextualSpacing/>
              <w:jc w:val="both"/>
              <w:rPr>
                <w:rFonts w:ascii="Times New Roman" w:eastAsia="Arial Unicode MS" w:hAnsi="Times New Roman" w:cs="Times New Roman"/>
                <w:lang w:eastAsia="ru-RU"/>
              </w:rPr>
            </w:pPr>
            <w:r w:rsidRPr="00B32B04">
              <w:rPr>
                <w:rFonts w:ascii="Times New Roman" w:eastAsia="Times New Roman" w:hAnsi="Times New Roman" w:cs="Times New Roman"/>
                <w:lang w:eastAsia="ru-RU"/>
              </w:rPr>
              <w:t xml:space="preserve">Диаметр стандартного винта  </w:t>
            </w:r>
          </w:p>
        </w:tc>
        <w:tc>
          <w:tcPr>
            <w:tcW w:w="1278" w:type="dxa"/>
            <w:gridSpan w:val="2"/>
          </w:tcPr>
          <w:p w:rsidR="000A7BEB" w:rsidRPr="00B32B04" w:rsidRDefault="000A7BEB" w:rsidP="00150E80">
            <w:pPr>
              <w:spacing w:after="0" w:line="240" w:lineRule="auto"/>
              <w:contextualSpacing/>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1,4 и не более 1,6</w:t>
            </w:r>
          </w:p>
        </w:tc>
      </w:tr>
      <w:tr w:rsidR="000A7BEB" w:rsidRPr="00B32B04" w:rsidTr="00150E80">
        <w:trPr>
          <w:trHeight w:val="20"/>
        </w:trPr>
        <w:tc>
          <w:tcPr>
            <w:tcW w:w="823" w:type="dxa"/>
            <w:vMerge/>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p>
        </w:tc>
        <w:tc>
          <w:tcPr>
            <w:tcW w:w="851" w:type="dxa"/>
            <w:vMerge/>
          </w:tcPr>
          <w:p w:rsidR="000A7BEB" w:rsidRPr="00B32B04" w:rsidRDefault="000A7BEB" w:rsidP="00150E80">
            <w:pPr>
              <w:spacing w:after="0" w:line="240" w:lineRule="auto"/>
              <w:contextualSpacing/>
              <w:jc w:val="both"/>
              <w:rPr>
                <w:rFonts w:ascii="Times New Roman" w:eastAsia="Times New Roman" w:hAnsi="Times New Roman" w:cs="Times New Roman"/>
                <w:lang w:eastAsia="ru-RU"/>
              </w:rPr>
            </w:pPr>
          </w:p>
        </w:tc>
        <w:tc>
          <w:tcPr>
            <w:tcW w:w="7654" w:type="dxa"/>
            <w:gridSpan w:val="2"/>
          </w:tcPr>
          <w:p w:rsidR="000A7BEB" w:rsidRPr="00B32B04" w:rsidRDefault="000A7BEB" w:rsidP="00150E80">
            <w:pPr>
              <w:spacing w:after="0" w:line="240" w:lineRule="auto"/>
              <w:contextualSpacing/>
              <w:jc w:val="both"/>
              <w:rPr>
                <w:rFonts w:ascii="Times New Roman" w:eastAsia="Arial Unicode MS" w:hAnsi="Times New Roman" w:cs="Times New Roman"/>
                <w:lang w:eastAsia="ru-RU"/>
              </w:rPr>
            </w:pPr>
            <w:r w:rsidRPr="00B32B04">
              <w:rPr>
                <w:rFonts w:ascii="Times New Roman" w:eastAsia="Times New Roman" w:hAnsi="Times New Roman" w:cs="Times New Roman"/>
                <w:lang w:eastAsia="ru-RU"/>
              </w:rPr>
              <w:t xml:space="preserve">Длина стандартного винта </w:t>
            </w:r>
          </w:p>
        </w:tc>
        <w:tc>
          <w:tcPr>
            <w:tcW w:w="1278" w:type="dxa"/>
            <w:gridSpan w:val="2"/>
          </w:tcPr>
          <w:p w:rsidR="000A7BEB" w:rsidRPr="00B32B04" w:rsidRDefault="000A7BEB" w:rsidP="00150E80">
            <w:pPr>
              <w:spacing w:after="0" w:line="240" w:lineRule="auto"/>
              <w:contextualSpacing/>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менее 3 и не более 6</w:t>
            </w:r>
          </w:p>
        </w:tc>
      </w:tr>
      <w:tr w:rsidR="000A7BEB" w:rsidRPr="00B32B04" w:rsidTr="00150E80">
        <w:trPr>
          <w:trHeight w:val="20"/>
        </w:trPr>
        <w:tc>
          <w:tcPr>
            <w:tcW w:w="823" w:type="dxa"/>
            <w:vMerge/>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p>
        </w:tc>
        <w:tc>
          <w:tcPr>
            <w:tcW w:w="851" w:type="dxa"/>
            <w:vMerge/>
          </w:tcPr>
          <w:p w:rsidR="000A7BEB" w:rsidRPr="00B32B04" w:rsidRDefault="000A7BEB" w:rsidP="00150E80">
            <w:pPr>
              <w:keepNext/>
              <w:spacing w:after="0" w:line="240" w:lineRule="auto"/>
              <w:contextualSpacing/>
              <w:jc w:val="both"/>
              <w:rPr>
                <w:rFonts w:ascii="Times New Roman" w:eastAsia="Times New Roman" w:hAnsi="Times New Roman" w:cs="Times New Roman"/>
                <w:lang w:eastAsia="ru-RU"/>
              </w:rPr>
            </w:pPr>
          </w:p>
        </w:tc>
        <w:tc>
          <w:tcPr>
            <w:tcW w:w="7654" w:type="dxa"/>
            <w:gridSpan w:val="2"/>
          </w:tcPr>
          <w:p w:rsidR="000A7BEB" w:rsidRPr="00B32B04" w:rsidRDefault="000A7BEB" w:rsidP="00150E80">
            <w:pPr>
              <w:keepNext/>
              <w:spacing w:after="0" w:line="240" w:lineRule="auto"/>
              <w:contextualSpacing/>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Стандартный винт с самонарезающей резьбой </w:t>
            </w:r>
          </w:p>
        </w:tc>
        <w:tc>
          <w:tcPr>
            <w:tcW w:w="1278" w:type="dxa"/>
            <w:gridSpan w:val="2"/>
          </w:tcPr>
          <w:p w:rsidR="000A7BEB" w:rsidRPr="00B32B04" w:rsidRDefault="000A7BEB" w:rsidP="00150E80">
            <w:pPr>
              <w:spacing w:after="0" w:line="240" w:lineRule="auto"/>
              <w:contextualSpacing/>
              <w:jc w:val="center"/>
              <w:rPr>
                <w:rFonts w:ascii="Times New Roman" w:eastAsia="Times New Roman" w:hAnsi="Times New Roman" w:cs="Times New Roman"/>
                <w:lang w:eastAsia="ru-RU"/>
              </w:rPr>
            </w:pPr>
          </w:p>
        </w:tc>
        <w:tc>
          <w:tcPr>
            <w:tcW w:w="2982" w:type="dxa"/>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p>
        </w:tc>
        <w:tc>
          <w:tcPr>
            <w:tcW w:w="851" w:type="dxa"/>
            <w:vMerge/>
          </w:tcPr>
          <w:p w:rsidR="000A7BEB" w:rsidRPr="00B32B04" w:rsidRDefault="000A7BEB" w:rsidP="00150E80">
            <w:pPr>
              <w:keepNext/>
              <w:spacing w:after="0" w:line="240" w:lineRule="auto"/>
              <w:contextualSpacing/>
              <w:jc w:val="both"/>
              <w:rPr>
                <w:rFonts w:ascii="Times New Roman" w:eastAsia="Times New Roman" w:hAnsi="Times New Roman" w:cs="Times New Roman"/>
                <w:lang w:eastAsia="ru-RU"/>
              </w:rPr>
            </w:pPr>
          </w:p>
        </w:tc>
        <w:tc>
          <w:tcPr>
            <w:tcW w:w="7654" w:type="dxa"/>
            <w:gridSpan w:val="2"/>
          </w:tcPr>
          <w:p w:rsidR="000A7BEB" w:rsidRPr="00B32B04" w:rsidRDefault="000A7BEB" w:rsidP="00150E80">
            <w:pPr>
              <w:keepNext/>
              <w:spacing w:after="0" w:line="240" w:lineRule="auto"/>
              <w:contextualSpacing/>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Стандартный винт изготовлен из чистого титана </w:t>
            </w:r>
          </w:p>
        </w:tc>
        <w:tc>
          <w:tcPr>
            <w:tcW w:w="1278" w:type="dxa"/>
            <w:gridSpan w:val="2"/>
          </w:tcPr>
          <w:p w:rsidR="000A7BEB" w:rsidRPr="00B32B04" w:rsidRDefault="000A7BEB" w:rsidP="00150E80">
            <w:pPr>
              <w:spacing w:after="0" w:line="240" w:lineRule="auto"/>
              <w:contextualSpacing/>
              <w:jc w:val="center"/>
              <w:rPr>
                <w:rFonts w:ascii="Times New Roman" w:eastAsia="Times New Roman" w:hAnsi="Times New Roman" w:cs="Times New Roman"/>
                <w:lang w:eastAsia="ru-RU"/>
              </w:rPr>
            </w:pPr>
          </w:p>
        </w:tc>
        <w:tc>
          <w:tcPr>
            <w:tcW w:w="2982" w:type="dxa"/>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rPr>
          <w:trHeight w:val="20"/>
        </w:trPr>
        <w:tc>
          <w:tcPr>
            <w:tcW w:w="823" w:type="dxa"/>
            <w:vMerge/>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p>
        </w:tc>
        <w:tc>
          <w:tcPr>
            <w:tcW w:w="2268" w:type="dxa"/>
            <w:vMerge/>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p>
        </w:tc>
        <w:tc>
          <w:tcPr>
            <w:tcW w:w="851" w:type="dxa"/>
            <w:vMerge/>
          </w:tcPr>
          <w:p w:rsidR="000A7BEB" w:rsidRPr="00B32B04" w:rsidRDefault="000A7BEB" w:rsidP="00150E80">
            <w:pPr>
              <w:keepNext/>
              <w:spacing w:after="0" w:line="240" w:lineRule="auto"/>
              <w:contextualSpacing/>
              <w:jc w:val="both"/>
              <w:rPr>
                <w:rFonts w:ascii="Times New Roman" w:eastAsia="Times New Roman" w:hAnsi="Times New Roman" w:cs="Times New Roman"/>
                <w:lang w:eastAsia="ru-RU"/>
              </w:rPr>
            </w:pPr>
          </w:p>
        </w:tc>
        <w:tc>
          <w:tcPr>
            <w:tcW w:w="7654" w:type="dxa"/>
            <w:gridSpan w:val="2"/>
          </w:tcPr>
          <w:p w:rsidR="000A7BEB" w:rsidRPr="00B32B04" w:rsidRDefault="000A7BEB" w:rsidP="00150E80">
            <w:pPr>
              <w:keepNext/>
              <w:spacing w:after="0" w:line="240" w:lineRule="auto"/>
              <w:contextualSpacing/>
              <w:jc w:val="both"/>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Сферическая форма головки винта позволяет изменять угол фиксации </w:t>
            </w:r>
          </w:p>
        </w:tc>
        <w:tc>
          <w:tcPr>
            <w:tcW w:w="1278" w:type="dxa"/>
            <w:gridSpan w:val="2"/>
          </w:tcPr>
          <w:p w:rsidR="000A7BEB" w:rsidRPr="00B32B04" w:rsidRDefault="000A7BEB" w:rsidP="00150E80">
            <w:pPr>
              <w:spacing w:after="0" w:line="240" w:lineRule="auto"/>
              <w:contextualSpacing/>
              <w:jc w:val="center"/>
              <w:rPr>
                <w:rFonts w:ascii="Times New Roman" w:eastAsia="Times New Roman" w:hAnsi="Times New Roman" w:cs="Times New Roman"/>
                <w:lang w:eastAsia="ru-RU"/>
              </w:rPr>
            </w:pPr>
          </w:p>
        </w:tc>
        <w:tc>
          <w:tcPr>
            <w:tcW w:w="2982" w:type="dxa"/>
          </w:tcPr>
          <w:p w:rsidR="000A7BEB" w:rsidRPr="00B32B04" w:rsidRDefault="000A7BEB" w:rsidP="00150E80">
            <w:pPr>
              <w:widowControl w:val="0"/>
              <w:adjustRightInd w:val="0"/>
              <w:spacing w:after="0" w:line="240" w:lineRule="auto"/>
              <w:textAlignment w:val="baseline"/>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val="restart"/>
            <w:shd w:val="clear" w:color="000000" w:fill="FFFFFF"/>
            <w:vAlign w:val="center"/>
          </w:tcPr>
          <w:p w:rsidR="000A7BEB" w:rsidRPr="00B32B04" w:rsidRDefault="000A7BEB" w:rsidP="000A7BEB">
            <w:pPr>
              <w:pStyle w:val="a5"/>
              <w:numPr>
                <w:ilvl w:val="0"/>
                <w:numId w:val="6"/>
              </w:numPr>
              <w:overflowPunct w:val="0"/>
              <w:autoSpaceDE w:val="0"/>
              <w:autoSpaceDN w:val="0"/>
              <w:adjustRightInd w:val="0"/>
              <w:spacing w:after="0" w:line="240" w:lineRule="auto"/>
              <w:textAlignment w:val="baseline"/>
              <w:rPr>
                <w:rFonts w:ascii="Times New Roman" w:eastAsia="Times New Roman" w:hAnsi="Times New Roman" w:cs="Times New Roman"/>
                <w:bCs/>
                <w:kern w:val="28"/>
                <w:lang w:eastAsia="ru-RU"/>
              </w:rPr>
            </w:pPr>
            <w:r w:rsidRPr="00B32B04">
              <w:rPr>
                <w:rFonts w:ascii="Times New Roman" w:eastAsia="Times New Roman" w:hAnsi="Times New Roman" w:cs="Times New Roman"/>
                <w:bCs/>
                <w:kern w:val="28"/>
                <w:lang w:eastAsia="ru-RU"/>
              </w:rPr>
              <w:t>85</w:t>
            </w:r>
          </w:p>
        </w:tc>
        <w:tc>
          <w:tcPr>
            <w:tcW w:w="2268" w:type="dxa"/>
            <w:vMerge w:val="restart"/>
            <w:shd w:val="clear" w:color="000000" w:fill="FFFFFF"/>
            <w:vAlign w:val="center"/>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Винт костный шейный канюлированный частично резьбовой</w:t>
            </w:r>
          </w:p>
        </w:tc>
        <w:tc>
          <w:tcPr>
            <w:tcW w:w="851" w:type="dxa"/>
            <w:vMerge w:val="restart"/>
            <w:shd w:val="clear" w:color="000000"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7654" w:type="dxa"/>
            <w:gridSpan w:val="2"/>
            <w:shd w:val="clear" w:color="000000" w:fill="FFFFFF"/>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Винт костный шейный канюлированный частично резьбовой </w:t>
            </w:r>
          </w:p>
        </w:tc>
        <w:tc>
          <w:tcPr>
            <w:tcW w:w="1278" w:type="dxa"/>
            <w:gridSpan w:val="2"/>
            <w:shd w:val="clear" w:color="000000" w:fill="FFFFFF"/>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шт</w:t>
            </w:r>
          </w:p>
        </w:tc>
        <w:tc>
          <w:tcPr>
            <w:tcW w:w="2982" w:type="dxa"/>
            <w:shd w:val="clear" w:color="auto" w:fill="auto"/>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1</w:t>
            </w:r>
          </w:p>
        </w:tc>
      </w:tr>
      <w:tr w:rsidR="000A7BEB" w:rsidRPr="00B32B04" w:rsidTr="00150E80">
        <w:tblPrEx>
          <w:tblLook w:val="04A0" w:firstRow="1" w:lastRow="0" w:firstColumn="1" w:lastColumn="0" w:noHBand="0" w:noVBand="1"/>
        </w:tblPrEx>
        <w:trPr>
          <w:trHeight w:val="20"/>
        </w:trPr>
        <w:tc>
          <w:tcPr>
            <w:tcW w:w="823" w:type="dxa"/>
            <w:vMerge/>
            <w:shd w:val="clear" w:color="000000" w:fill="FFFFFF"/>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2268" w:type="dxa"/>
            <w:vMerge/>
            <w:shd w:val="clear" w:color="000000" w:fill="FFFFFF"/>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shd w:val="clear" w:color="000000" w:fill="FFFFFF"/>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shd w:val="clear" w:color="000000" w:fill="FFFFFF"/>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Винт костный шейный канюлированный частично резьбовой применяется для фиксации зубовидного отростка второго шейного позвонка</w:t>
            </w:r>
          </w:p>
        </w:tc>
        <w:tc>
          <w:tcPr>
            <w:tcW w:w="1278" w:type="dxa"/>
            <w:gridSpan w:val="2"/>
            <w:shd w:val="clear" w:color="000000"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shd w:val="clear" w:color="auto" w:fill="auto"/>
            <w:vAlign w:val="center"/>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shd w:val="clear" w:color="000000" w:fill="FFFFFF"/>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2268" w:type="dxa"/>
            <w:vMerge/>
            <w:shd w:val="clear" w:color="000000" w:fill="FFFFFF"/>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shd w:val="clear" w:color="000000" w:fill="FFFFFF"/>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shd w:val="clear" w:color="000000" w:fill="FFFFFF"/>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 Винт костный шейный канюлированный частично резьбовой изготовлен из деформируемого титанового сплава, легированного алюминием (6%) и ванадием (4%)  </w:t>
            </w:r>
          </w:p>
        </w:tc>
        <w:tc>
          <w:tcPr>
            <w:tcW w:w="1278" w:type="dxa"/>
            <w:gridSpan w:val="2"/>
            <w:shd w:val="clear" w:color="000000"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shd w:val="clear" w:color="auto" w:fill="auto"/>
            <w:vAlign w:val="center"/>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shd w:val="clear" w:color="000000" w:fill="FFFFFF"/>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2268" w:type="dxa"/>
            <w:vMerge/>
            <w:shd w:val="clear" w:color="000000" w:fill="FFFFFF"/>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shd w:val="clear" w:color="000000" w:fill="FFFFFF"/>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shd w:val="clear" w:color="000000" w:fill="FFFFFF"/>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Анодированные покрытие </w:t>
            </w:r>
          </w:p>
        </w:tc>
        <w:tc>
          <w:tcPr>
            <w:tcW w:w="1278" w:type="dxa"/>
            <w:gridSpan w:val="2"/>
            <w:shd w:val="clear" w:color="000000"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shd w:val="clear" w:color="auto" w:fill="auto"/>
            <w:vAlign w:val="center"/>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shd w:val="clear" w:color="000000" w:fill="FFFFFF"/>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2268" w:type="dxa"/>
            <w:vMerge/>
            <w:shd w:val="clear" w:color="000000" w:fill="FFFFFF"/>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shd w:val="clear" w:color="000000" w:fill="FFFFFF"/>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shd w:val="clear" w:color="000000" w:fill="FFFFFF"/>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винта костного шейного канюлированного частично резьбового  </w:t>
            </w:r>
          </w:p>
        </w:tc>
        <w:tc>
          <w:tcPr>
            <w:tcW w:w="1278" w:type="dxa"/>
            <w:gridSpan w:val="2"/>
            <w:shd w:val="clear" w:color="000000"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shd w:val="clear" w:color="auto" w:fill="auto"/>
            <w:vAlign w:val="center"/>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4,0</w:t>
            </w:r>
          </w:p>
        </w:tc>
      </w:tr>
      <w:tr w:rsidR="000A7BEB" w:rsidRPr="00B32B04" w:rsidTr="00150E80">
        <w:tblPrEx>
          <w:tblLook w:val="04A0" w:firstRow="1" w:lastRow="0" w:firstColumn="1" w:lastColumn="0" w:noHBand="0" w:noVBand="1"/>
        </w:tblPrEx>
        <w:trPr>
          <w:trHeight w:val="20"/>
        </w:trPr>
        <w:tc>
          <w:tcPr>
            <w:tcW w:w="823" w:type="dxa"/>
            <w:vMerge/>
            <w:shd w:val="clear" w:color="000000" w:fill="FFFFFF"/>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2268" w:type="dxa"/>
            <w:vMerge/>
            <w:shd w:val="clear" w:color="000000" w:fill="FFFFFF"/>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shd w:val="clear" w:color="000000" w:fill="FFFFFF"/>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shd w:val="clear" w:color="000000" w:fill="FFFFFF"/>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Диаметр винта костного шейного канюлированного частично резьбового  </w:t>
            </w:r>
          </w:p>
        </w:tc>
        <w:tc>
          <w:tcPr>
            <w:tcW w:w="1278" w:type="dxa"/>
            <w:gridSpan w:val="2"/>
            <w:shd w:val="clear" w:color="000000"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shd w:val="clear" w:color="auto" w:fill="auto"/>
            <w:vAlign w:val="center"/>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Не более 38</w:t>
            </w:r>
          </w:p>
        </w:tc>
      </w:tr>
      <w:tr w:rsidR="000A7BEB" w:rsidRPr="00B32B04" w:rsidTr="00150E80">
        <w:tblPrEx>
          <w:tblLook w:val="04A0" w:firstRow="1" w:lastRow="0" w:firstColumn="1" w:lastColumn="0" w:noHBand="0" w:noVBand="1"/>
        </w:tblPrEx>
        <w:trPr>
          <w:trHeight w:val="20"/>
        </w:trPr>
        <w:tc>
          <w:tcPr>
            <w:tcW w:w="823" w:type="dxa"/>
            <w:vMerge/>
            <w:shd w:val="clear" w:color="000000" w:fill="FFFFFF"/>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2268" w:type="dxa"/>
            <w:vMerge/>
            <w:shd w:val="clear" w:color="000000" w:fill="FFFFFF"/>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shd w:val="clear" w:color="000000" w:fill="FFFFFF"/>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shd w:val="clear" w:color="000000" w:fill="FFFFFF"/>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Винт костный шейный канюлированный частично резьбовой компрессирующего типа </w:t>
            </w:r>
          </w:p>
        </w:tc>
        <w:tc>
          <w:tcPr>
            <w:tcW w:w="1278" w:type="dxa"/>
            <w:gridSpan w:val="2"/>
            <w:shd w:val="clear" w:color="000000"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shd w:val="clear" w:color="auto" w:fill="auto"/>
            <w:vAlign w:val="center"/>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shd w:val="clear" w:color="000000" w:fill="FFFFFF"/>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2268" w:type="dxa"/>
            <w:vMerge/>
            <w:shd w:val="clear" w:color="000000" w:fill="FFFFFF"/>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shd w:val="clear" w:color="000000" w:fill="FFFFFF"/>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shd w:val="clear" w:color="000000" w:fill="FFFFFF"/>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Резьба губчатая </w:t>
            </w:r>
          </w:p>
        </w:tc>
        <w:tc>
          <w:tcPr>
            <w:tcW w:w="1278" w:type="dxa"/>
            <w:gridSpan w:val="2"/>
            <w:shd w:val="clear" w:color="000000"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shd w:val="clear" w:color="auto" w:fill="auto"/>
            <w:vAlign w:val="center"/>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наличие</w:t>
            </w:r>
          </w:p>
        </w:tc>
      </w:tr>
      <w:tr w:rsidR="000A7BEB" w:rsidRPr="00B32B04" w:rsidTr="00150E80">
        <w:tblPrEx>
          <w:tblLook w:val="04A0" w:firstRow="1" w:lastRow="0" w:firstColumn="1" w:lastColumn="0" w:noHBand="0" w:noVBand="1"/>
        </w:tblPrEx>
        <w:trPr>
          <w:trHeight w:val="20"/>
        </w:trPr>
        <w:tc>
          <w:tcPr>
            <w:tcW w:w="823" w:type="dxa"/>
            <w:vMerge/>
            <w:shd w:val="clear" w:color="000000" w:fill="FFFFFF"/>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2268" w:type="dxa"/>
            <w:vMerge/>
            <w:shd w:val="clear" w:color="000000" w:fill="FFFFFF"/>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shd w:val="clear" w:color="000000" w:fill="FFFFFF"/>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shd w:val="clear" w:color="000000" w:fill="FFFFFF"/>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Длина резьбовой части</w:t>
            </w:r>
          </w:p>
        </w:tc>
        <w:tc>
          <w:tcPr>
            <w:tcW w:w="1278" w:type="dxa"/>
            <w:gridSpan w:val="2"/>
            <w:shd w:val="clear" w:color="000000"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мм</w:t>
            </w:r>
          </w:p>
        </w:tc>
        <w:tc>
          <w:tcPr>
            <w:tcW w:w="2982" w:type="dxa"/>
            <w:shd w:val="clear" w:color="auto" w:fill="auto"/>
            <w:vAlign w:val="center"/>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 xml:space="preserve">Не более 20 </w:t>
            </w:r>
          </w:p>
        </w:tc>
      </w:tr>
      <w:tr w:rsidR="000A7BEB" w:rsidRPr="00B32B04" w:rsidTr="00150E80">
        <w:tblPrEx>
          <w:tblLook w:val="04A0" w:firstRow="1" w:lastRow="0" w:firstColumn="1" w:lastColumn="0" w:noHBand="0" w:noVBand="1"/>
        </w:tblPrEx>
        <w:trPr>
          <w:trHeight w:val="20"/>
        </w:trPr>
        <w:tc>
          <w:tcPr>
            <w:tcW w:w="823" w:type="dxa"/>
            <w:vMerge/>
            <w:shd w:val="clear" w:color="000000" w:fill="FFFFFF"/>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2268" w:type="dxa"/>
            <w:vMerge/>
            <w:shd w:val="clear" w:color="000000" w:fill="FFFFFF"/>
            <w:vAlign w:val="center"/>
          </w:tcPr>
          <w:p w:rsidR="000A7BEB" w:rsidRPr="00B32B04" w:rsidRDefault="000A7BEB" w:rsidP="00150E80">
            <w:pPr>
              <w:spacing w:after="0" w:line="240" w:lineRule="auto"/>
              <w:rPr>
                <w:rFonts w:ascii="Times New Roman" w:eastAsia="Times New Roman" w:hAnsi="Times New Roman" w:cs="Times New Roman"/>
                <w:lang w:eastAsia="ru-RU"/>
              </w:rPr>
            </w:pPr>
          </w:p>
        </w:tc>
        <w:tc>
          <w:tcPr>
            <w:tcW w:w="851" w:type="dxa"/>
            <w:vMerge/>
            <w:shd w:val="clear" w:color="000000" w:fill="FFFFFF"/>
          </w:tcPr>
          <w:p w:rsidR="000A7BEB" w:rsidRPr="00B32B04" w:rsidRDefault="000A7BEB" w:rsidP="00150E80">
            <w:pPr>
              <w:spacing w:after="0" w:line="240" w:lineRule="auto"/>
              <w:rPr>
                <w:rFonts w:ascii="Times New Roman" w:eastAsia="Times New Roman" w:hAnsi="Times New Roman" w:cs="Times New Roman"/>
                <w:lang w:eastAsia="ru-RU"/>
              </w:rPr>
            </w:pPr>
          </w:p>
        </w:tc>
        <w:tc>
          <w:tcPr>
            <w:tcW w:w="7654" w:type="dxa"/>
            <w:gridSpan w:val="2"/>
            <w:shd w:val="clear" w:color="000000" w:fill="FFFFFF"/>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Форма головки винта</w:t>
            </w:r>
          </w:p>
        </w:tc>
        <w:tc>
          <w:tcPr>
            <w:tcW w:w="1278" w:type="dxa"/>
            <w:gridSpan w:val="2"/>
            <w:shd w:val="clear" w:color="000000" w:fill="FFFFFF"/>
            <w:vAlign w:val="center"/>
          </w:tcPr>
          <w:p w:rsidR="000A7BEB" w:rsidRPr="00B32B04" w:rsidRDefault="000A7BEB" w:rsidP="00150E80">
            <w:pPr>
              <w:spacing w:after="0" w:line="240" w:lineRule="auto"/>
              <w:jc w:val="center"/>
              <w:rPr>
                <w:rFonts w:ascii="Times New Roman" w:eastAsia="Times New Roman" w:hAnsi="Times New Roman" w:cs="Times New Roman"/>
                <w:lang w:eastAsia="ru-RU"/>
              </w:rPr>
            </w:pPr>
          </w:p>
        </w:tc>
        <w:tc>
          <w:tcPr>
            <w:tcW w:w="2982" w:type="dxa"/>
            <w:shd w:val="clear" w:color="auto" w:fill="auto"/>
            <w:vAlign w:val="center"/>
          </w:tcPr>
          <w:p w:rsidR="000A7BEB" w:rsidRPr="00B32B04" w:rsidRDefault="000A7BEB" w:rsidP="00150E80">
            <w:pPr>
              <w:spacing w:after="0" w:line="240" w:lineRule="auto"/>
              <w:rPr>
                <w:rFonts w:ascii="Times New Roman" w:eastAsia="Times New Roman" w:hAnsi="Times New Roman" w:cs="Times New Roman"/>
                <w:lang w:eastAsia="ru-RU"/>
              </w:rPr>
            </w:pPr>
            <w:r w:rsidRPr="00B32B04">
              <w:rPr>
                <w:rFonts w:ascii="Times New Roman" w:eastAsia="Times New Roman" w:hAnsi="Times New Roman" w:cs="Times New Roman"/>
                <w:lang w:eastAsia="ru-RU"/>
              </w:rPr>
              <w:t>сферическая</w:t>
            </w:r>
          </w:p>
        </w:tc>
      </w:tr>
    </w:tbl>
    <w:p w:rsidR="000A7BEB" w:rsidRPr="00B32B04" w:rsidRDefault="000A7BEB" w:rsidP="00D6593A">
      <w:pPr>
        <w:spacing w:after="0"/>
        <w:rPr>
          <w:rFonts w:ascii="Times New Roman" w:eastAsia="Times New Roman" w:hAnsi="Times New Roman" w:cs="Times New Roman"/>
          <w:lang w:eastAsia="ru-RU"/>
        </w:rPr>
      </w:pPr>
    </w:p>
    <w:bookmarkEnd w:id="0"/>
    <w:p w:rsidR="006F41F2" w:rsidRDefault="006F41F2" w:rsidP="006F41F2">
      <w:pPr>
        <w:tabs>
          <w:tab w:val="left" w:pos="4728"/>
        </w:tabs>
        <w:rPr>
          <w:rFonts w:ascii="Times New Roman" w:hAnsi="Times New Roman" w:cs="Times New Roman"/>
          <w:b/>
        </w:rPr>
      </w:pPr>
      <w:r w:rsidRPr="009A144E">
        <w:rPr>
          <w:rFonts w:ascii="Times New Roman" w:hAnsi="Times New Roman" w:cs="Times New Roman"/>
          <w:b/>
        </w:rPr>
        <w:t>Лот№</w:t>
      </w:r>
      <w:r>
        <w:rPr>
          <w:rFonts w:ascii="Times New Roman" w:hAnsi="Times New Roman" w:cs="Times New Roman"/>
          <w:b/>
        </w:rPr>
        <w:t>2</w:t>
      </w:r>
      <w:r w:rsidRPr="009A144E">
        <w:rPr>
          <w:rFonts w:ascii="Times New Roman" w:hAnsi="Times New Roman" w:cs="Times New Roman"/>
          <w:b/>
        </w:rPr>
        <w:t xml:space="preserve"> </w:t>
      </w:r>
      <w:r w:rsidRPr="006F41F2">
        <w:rPr>
          <w:rFonts w:ascii="Times New Roman" w:eastAsia="Times New Roman" w:hAnsi="Times New Roman" w:cs="Times New Roman"/>
          <w:color w:val="000000"/>
          <w:lang w:eastAsia="ru-RU"/>
        </w:rPr>
        <w:t>Поставка фиксаторов и эндопротезов для травматологии</w:t>
      </w:r>
    </w:p>
    <w:tbl>
      <w:tblPr>
        <w:tblW w:w="1516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4"/>
        <w:gridCol w:w="11907"/>
      </w:tblGrid>
      <w:tr w:rsidR="006F41F2" w:rsidRPr="00374EA2" w:rsidTr="006F41F2">
        <w:tc>
          <w:tcPr>
            <w:tcW w:w="567" w:type="dxa"/>
            <w:vAlign w:val="center"/>
          </w:tcPr>
          <w:p w:rsidR="006F41F2" w:rsidRPr="00374EA2" w:rsidRDefault="006F41F2" w:rsidP="00A576D9">
            <w:pPr>
              <w:spacing w:after="0" w:line="240" w:lineRule="auto"/>
              <w:jc w:val="center"/>
              <w:rPr>
                <w:rFonts w:ascii="Times New Roman" w:eastAsia="Calibri" w:hAnsi="Times New Roman" w:cs="Times New Roman"/>
                <w:b/>
                <w:bCs/>
                <w:sz w:val="20"/>
                <w:szCs w:val="20"/>
                <w:lang w:eastAsia="ru-RU"/>
              </w:rPr>
            </w:pPr>
            <w:r w:rsidRPr="00374EA2">
              <w:rPr>
                <w:rFonts w:ascii="Times New Roman" w:eastAsia="Calibri" w:hAnsi="Times New Roman" w:cs="Times New Roman"/>
                <w:b/>
                <w:bCs/>
                <w:sz w:val="20"/>
                <w:szCs w:val="20"/>
                <w:lang w:eastAsia="ru-RU"/>
              </w:rPr>
              <w:t>№ п/п</w:t>
            </w:r>
          </w:p>
        </w:tc>
        <w:tc>
          <w:tcPr>
            <w:tcW w:w="2694" w:type="dxa"/>
            <w:vAlign w:val="center"/>
          </w:tcPr>
          <w:p w:rsidR="006F41F2" w:rsidRPr="00374EA2" w:rsidRDefault="006F41F2" w:rsidP="00A576D9">
            <w:pPr>
              <w:spacing w:after="0" w:line="240" w:lineRule="auto"/>
              <w:jc w:val="center"/>
              <w:rPr>
                <w:rFonts w:ascii="Times New Roman" w:eastAsia="Calibri" w:hAnsi="Times New Roman" w:cs="Times New Roman"/>
                <w:b/>
                <w:bCs/>
                <w:sz w:val="20"/>
                <w:szCs w:val="20"/>
                <w:lang w:eastAsia="ru-RU"/>
              </w:rPr>
            </w:pPr>
            <w:r w:rsidRPr="00374EA2">
              <w:rPr>
                <w:rFonts w:ascii="Times New Roman" w:eastAsia="Calibri" w:hAnsi="Times New Roman" w:cs="Times New Roman"/>
                <w:b/>
                <w:bCs/>
                <w:sz w:val="20"/>
                <w:szCs w:val="20"/>
                <w:lang w:eastAsia="ru-RU"/>
              </w:rPr>
              <w:t>Наименование товара</w:t>
            </w:r>
          </w:p>
        </w:tc>
        <w:tc>
          <w:tcPr>
            <w:tcW w:w="11907" w:type="dxa"/>
            <w:vAlign w:val="center"/>
          </w:tcPr>
          <w:p w:rsidR="006F41F2" w:rsidRPr="00374EA2" w:rsidRDefault="006F41F2" w:rsidP="00A576D9">
            <w:pPr>
              <w:spacing w:after="0" w:line="240" w:lineRule="auto"/>
              <w:jc w:val="center"/>
              <w:rPr>
                <w:rFonts w:ascii="Times New Roman" w:eastAsia="Calibri" w:hAnsi="Times New Roman" w:cs="Times New Roman"/>
                <w:b/>
                <w:bCs/>
                <w:sz w:val="20"/>
                <w:szCs w:val="20"/>
                <w:lang w:eastAsia="ru-RU"/>
              </w:rPr>
            </w:pPr>
            <w:r w:rsidRPr="00374EA2">
              <w:rPr>
                <w:rFonts w:ascii="Times New Roman" w:eastAsia="Calibri" w:hAnsi="Times New Roman" w:cs="Times New Roman"/>
                <w:b/>
                <w:bCs/>
                <w:sz w:val="20"/>
                <w:szCs w:val="20"/>
                <w:lang w:eastAsia="ru-RU"/>
              </w:rPr>
              <w:t>Требования Заказчика</w:t>
            </w:r>
            <w:r w:rsidRPr="00374EA2">
              <w:rPr>
                <w:rFonts w:ascii="Times New Roman" w:eastAsia="Calibri" w:hAnsi="Times New Roman" w:cs="Times New Roman"/>
                <w:b/>
                <w:sz w:val="20"/>
                <w:szCs w:val="20"/>
                <w:lang w:eastAsia="ru-RU"/>
              </w:rPr>
              <w:t xml:space="preserve"> к качеству, техническим характеристикам товара, его безопасности, функциональным характеристикам (потребительским свойствам), размерам, упаковке, отгрузке товара</w:t>
            </w:r>
          </w:p>
        </w:tc>
      </w:tr>
      <w:tr w:rsidR="006F41F2" w:rsidRPr="00374EA2" w:rsidTr="006F41F2">
        <w:trPr>
          <w:trHeight w:val="345"/>
        </w:trPr>
        <w:tc>
          <w:tcPr>
            <w:tcW w:w="567" w:type="dxa"/>
            <w:vAlign w:val="center"/>
          </w:tcPr>
          <w:p w:rsidR="006F41F2" w:rsidRPr="00374EA2" w:rsidRDefault="006F41F2" w:rsidP="00A576D9">
            <w:pPr>
              <w:spacing w:after="0" w:line="240" w:lineRule="auto"/>
              <w:jc w:val="center"/>
              <w:rPr>
                <w:rFonts w:ascii="Times New Roman" w:eastAsia="Calibri" w:hAnsi="Times New Roman" w:cs="Times New Roman"/>
                <w:sz w:val="24"/>
                <w:szCs w:val="24"/>
                <w:lang w:eastAsia="ru-RU"/>
              </w:rPr>
            </w:pPr>
            <w:r w:rsidRPr="00374EA2">
              <w:rPr>
                <w:rFonts w:ascii="Times New Roman" w:eastAsia="Calibri" w:hAnsi="Times New Roman" w:cs="Times New Roman"/>
                <w:sz w:val="24"/>
                <w:szCs w:val="24"/>
                <w:lang w:eastAsia="ru-RU"/>
              </w:rPr>
              <w:t>1</w:t>
            </w:r>
          </w:p>
        </w:tc>
        <w:tc>
          <w:tcPr>
            <w:tcW w:w="2694" w:type="dxa"/>
          </w:tcPr>
          <w:p w:rsidR="006F41F2" w:rsidRPr="00374EA2" w:rsidRDefault="006F41F2" w:rsidP="00A576D9">
            <w:pPr>
              <w:widowControl w:val="0"/>
              <w:autoSpaceDE w:val="0"/>
              <w:autoSpaceDN w:val="0"/>
              <w:adjustRightInd w:val="0"/>
              <w:spacing w:after="0" w:line="240" w:lineRule="auto"/>
              <w:rPr>
                <w:rFonts w:ascii="Times New Roman" w:eastAsia="Calibri" w:hAnsi="Times New Roman" w:cs="Times New Roman"/>
                <w:sz w:val="24"/>
                <w:szCs w:val="24"/>
              </w:rPr>
            </w:pPr>
            <w:r w:rsidRPr="00374EA2">
              <w:rPr>
                <w:rFonts w:ascii="Times New Roman" w:eastAsia="Calibri" w:hAnsi="Times New Roman" w:cs="Times New Roman"/>
                <w:sz w:val="24"/>
                <w:szCs w:val="24"/>
              </w:rPr>
              <w:t xml:space="preserve">Керамический эндопротез первого плюснефалангового сустава </w:t>
            </w:r>
          </w:p>
        </w:tc>
        <w:tc>
          <w:tcPr>
            <w:tcW w:w="11907" w:type="dxa"/>
          </w:tcPr>
          <w:p w:rsidR="006F41F2" w:rsidRPr="00374EA2" w:rsidRDefault="006F41F2" w:rsidP="00A576D9">
            <w:pPr>
              <w:spacing w:after="0" w:line="240" w:lineRule="auto"/>
              <w:rPr>
                <w:rFonts w:ascii="Times New Roman" w:eastAsia="Calibri" w:hAnsi="Times New Roman" w:cs="Times New Roman"/>
                <w:sz w:val="24"/>
                <w:szCs w:val="24"/>
                <w:lang w:eastAsia="ru-RU"/>
              </w:rPr>
            </w:pPr>
            <w:r w:rsidRPr="00374EA2">
              <w:rPr>
                <w:rFonts w:ascii="Times New Roman" w:eastAsia="Calibri" w:hAnsi="Times New Roman" w:cs="Times New Roman"/>
                <w:sz w:val="24"/>
                <w:szCs w:val="24"/>
                <w:lang w:eastAsia="ru-RU"/>
              </w:rPr>
              <w:t>Эндопротез  первого плюсне-фалангового сустава должен представлять собой набор имплантатов, изготовленных из цирконоксидной керамики с биоактивным покрытием, подразделяющихся на дистальный компонент с эллипсоидной впадиной и проксимальный компонент, с круглой головкой с тем же самым радиусом кривизны, как и у дистального.  Из них должен формироваться искусственный сустав, который действует как шаровой шарнир, имплантируется на место пораженного сустава для  выполнения его функции.</w:t>
            </w:r>
          </w:p>
          <w:p w:rsidR="006F41F2" w:rsidRPr="00374EA2" w:rsidRDefault="006F41F2" w:rsidP="00A576D9">
            <w:pPr>
              <w:spacing w:after="0" w:line="240" w:lineRule="auto"/>
              <w:rPr>
                <w:rFonts w:ascii="Times New Roman" w:eastAsia="Calibri" w:hAnsi="Times New Roman" w:cs="Times New Roman"/>
                <w:sz w:val="24"/>
                <w:szCs w:val="24"/>
                <w:lang w:eastAsia="ru-RU"/>
              </w:rPr>
            </w:pPr>
            <w:r w:rsidRPr="00374EA2">
              <w:rPr>
                <w:rFonts w:ascii="Times New Roman" w:eastAsia="Calibri" w:hAnsi="Times New Roman" w:cs="Times New Roman"/>
                <w:sz w:val="24"/>
                <w:szCs w:val="24"/>
                <w:lang w:eastAsia="ru-RU"/>
              </w:rPr>
              <w:t>Имплантация должна производиться в интрамедуллярный канал по бесцементной технологии с прессовой посадкой.</w:t>
            </w:r>
          </w:p>
          <w:p w:rsidR="006F41F2" w:rsidRPr="00374EA2" w:rsidRDefault="006F41F2" w:rsidP="00A576D9">
            <w:pPr>
              <w:spacing w:after="0" w:line="240" w:lineRule="auto"/>
              <w:rPr>
                <w:rFonts w:ascii="Times New Roman" w:eastAsia="Calibri" w:hAnsi="Times New Roman" w:cs="Times New Roman"/>
                <w:sz w:val="24"/>
                <w:szCs w:val="24"/>
                <w:lang w:eastAsia="ru-RU"/>
              </w:rPr>
            </w:pPr>
            <w:r w:rsidRPr="00374EA2">
              <w:rPr>
                <w:rFonts w:ascii="Times New Roman" w:eastAsia="Calibri" w:hAnsi="Times New Roman" w:cs="Times New Roman"/>
                <w:sz w:val="24"/>
                <w:szCs w:val="24"/>
                <w:lang w:eastAsia="ru-RU"/>
              </w:rPr>
              <w:t>Каждый компонент должен поставляться в индивидуальной стерильной упаковке.  Остаточный срок годности  (стерильности) поставляемого товара должен быть не менее 12 месяцев на момент поставки Заказчику.</w:t>
            </w:r>
          </w:p>
          <w:p w:rsidR="006F41F2" w:rsidRPr="00374EA2" w:rsidRDefault="006F41F2" w:rsidP="00A576D9">
            <w:pPr>
              <w:spacing w:after="0" w:line="240" w:lineRule="auto"/>
              <w:rPr>
                <w:rFonts w:ascii="Times New Roman" w:eastAsia="Calibri" w:hAnsi="Times New Roman" w:cs="Times New Roman"/>
                <w:sz w:val="24"/>
                <w:szCs w:val="24"/>
                <w:lang w:eastAsia="ru-RU"/>
              </w:rPr>
            </w:pPr>
            <w:r w:rsidRPr="00E91E13">
              <w:rPr>
                <w:rFonts w:ascii="Times New Roman" w:eastAsia="Calibri" w:hAnsi="Times New Roman" w:cs="Times New Roman"/>
                <w:b/>
                <w:sz w:val="24"/>
                <w:szCs w:val="24"/>
                <w:lang w:eastAsia="ru-RU"/>
              </w:rPr>
              <w:t>На время проведения операций должны бесплатно предоставляться инструменты необходимые для установки компонентов предлагаемых эндопротезов</w:t>
            </w:r>
            <w:r w:rsidRPr="00374EA2">
              <w:rPr>
                <w:rFonts w:ascii="Times New Roman" w:eastAsia="Calibri" w:hAnsi="Times New Roman" w:cs="Times New Roman"/>
                <w:sz w:val="24"/>
                <w:szCs w:val="24"/>
                <w:lang w:eastAsia="ru-RU"/>
              </w:rPr>
              <w:t>.</w:t>
            </w:r>
          </w:p>
        </w:tc>
      </w:tr>
      <w:tr w:rsidR="006F41F2" w:rsidRPr="00374EA2" w:rsidTr="006F41F2">
        <w:trPr>
          <w:trHeight w:val="345"/>
        </w:trPr>
        <w:tc>
          <w:tcPr>
            <w:tcW w:w="567" w:type="dxa"/>
            <w:vAlign w:val="center"/>
          </w:tcPr>
          <w:p w:rsidR="006F41F2" w:rsidRPr="00374EA2" w:rsidRDefault="006F41F2" w:rsidP="00A576D9">
            <w:pPr>
              <w:spacing w:after="0" w:line="240" w:lineRule="auto"/>
              <w:jc w:val="center"/>
              <w:rPr>
                <w:rFonts w:ascii="Times New Roman" w:eastAsia="Calibri" w:hAnsi="Times New Roman" w:cs="Times New Roman"/>
                <w:sz w:val="24"/>
                <w:szCs w:val="24"/>
                <w:lang w:eastAsia="ru-RU"/>
              </w:rPr>
            </w:pPr>
            <w:r w:rsidRPr="00374EA2">
              <w:rPr>
                <w:rFonts w:ascii="Times New Roman" w:eastAsia="Calibri" w:hAnsi="Times New Roman" w:cs="Times New Roman"/>
                <w:sz w:val="24"/>
                <w:szCs w:val="24"/>
                <w:lang w:eastAsia="ru-RU"/>
              </w:rPr>
              <w:lastRenderedPageBreak/>
              <w:t>1.1</w:t>
            </w:r>
          </w:p>
        </w:tc>
        <w:tc>
          <w:tcPr>
            <w:tcW w:w="2694" w:type="dxa"/>
          </w:tcPr>
          <w:p w:rsidR="006F41F2" w:rsidRPr="00374EA2" w:rsidRDefault="006F41F2" w:rsidP="00A576D9">
            <w:pPr>
              <w:widowControl w:val="0"/>
              <w:autoSpaceDE w:val="0"/>
              <w:autoSpaceDN w:val="0"/>
              <w:adjustRightInd w:val="0"/>
              <w:spacing w:after="0" w:line="240" w:lineRule="auto"/>
              <w:rPr>
                <w:rFonts w:ascii="Times New Roman" w:eastAsia="Calibri" w:hAnsi="Times New Roman" w:cs="Times New Roman"/>
                <w:sz w:val="24"/>
                <w:szCs w:val="24"/>
              </w:rPr>
            </w:pPr>
            <w:r w:rsidRPr="00374EA2">
              <w:rPr>
                <w:rFonts w:ascii="Times New Roman" w:eastAsia="Calibri" w:hAnsi="Times New Roman" w:cs="Times New Roman"/>
                <w:sz w:val="24"/>
                <w:szCs w:val="24"/>
              </w:rPr>
              <w:t>Проксимальный компонент</w:t>
            </w:r>
          </w:p>
        </w:tc>
        <w:tc>
          <w:tcPr>
            <w:tcW w:w="11907" w:type="dxa"/>
          </w:tcPr>
          <w:p w:rsidR="006F41F2" w:rsidRPr="00374EA2" w:rsidRDefault="006F41F2" w:rsidP="00A576D9">
            <w:pPr>
              <w:spacing w:after="0" w:line="240" w:lineRule="auto"/>
              <w:rPr>
                <w:rFonts w:ascii="Times New Roman" w:eastAsia="Calibri" w:hAnsi="Times New Roman" w:cs="Times New Roman"/>
                <w:sz w:val="24"/>
                <w:szCs w:val="24"/>
                <w:lang w:eastAsia="ru-RU"/>
              </w:rPr>
            </w:pPr>
            <w:r w:rsidRPr="00374EA2">
              <w:rPr>
                <w:rFonts w:ascii="Times New Roman" w:eastAsia="Calibri" w:hAnsi="Times New Roman" w:cs="Times New Roman"/>
                <w:sz w:val="24"/>
                <w:szCs w:val="24"/>
                <w:lang w:eastAsia="ru-RU"/>
              </w:rPr>
              <w:t>Проксимальный компонент должен иметь не менее 4 типоразмеров. Диаметр головки (основной размер) в диапазоне от 15 мм до 19 мм (15 мм, 15 мм с тонкой ножкой, 17 мм, 19 мм). Диаметр ножки в диапазоне от 6,5 мм до 8 мм.</w:t>
            </w:r>
          </w:p>
          <w:p w:rsidR="006F41F2" w:rsidRPr="00374EA2" w:rsidRDefault="006F41F2" w:rsidP="00A576D9">
            <w:pPr>
              <w:spacing w:after="0" w:line="240" w:lineRule="auto"/>
              <w:rPr>
                <w:rFonts w:ascii="Times New Roman" w:eastAsia="Calibri" w:hAnsi="Times New Roman" w:cs="Times New Roman"/>
                <w:sz w:val="24"/>
                <w:szCs w:val="24"/>
                <w:lang w:eastAsia="ru-RU"/>
              </w:rPr>
            </w:pPr>
            <w:r w:rsidRPr="00374EA2">
              <w:rPr>
                <w:rFonts w:ascii="Times New Roman" w:eastAsia="Calibri" w:hAnsi="Times New Roman" w:cs="Times New Roman"/>
                <w:sz w:val="24"/>
                <w:szCs w:val="24"/>
                <w:lang w:eastAsia="ru-RU"/>
              </w:rPr>
              <w:t>Ножка проксимального компонента должна иметь коническую форму с четырьмя продольными канавками.</w:t>
            </w:r>
          </w:p>
          <w:p w:rsidR="006F41F2" w:rsidRPr="00374EA2" w:rsidRDefault="006F41F2" w:rsidP="00A576D9">
            <w:pPr>
              <w:spacing w:after="0" w:line="240" w:lineRule="auto"/>
              <w:rPr>
                <w:rFonts w:ascii="Times New Roman" w:eastAsia="Calibri" w:hAnsi="Times New Roman" w:cs="Times New Roman"/>
                <w:sz w:val="24"/>
                <w:szCs w:val="24"/>
                <w:lang w:eastAsia="ru-RU"/>
              </w:rPr>
            </w:pPr>
            <w:r w:rsidRPr="00374EA2">
              <w:rPr>
                <w:rFonts w:ascii="Times New Roman" w:eastAsia="Calibri" w:hAnsi="Times New Roman" w:cs="Times New Roman"/>
                <w:sz w:val="24"/>
                <w:szCs w:val="24"/>
                <w:lang w:eastAsia="ru-RU"/>
              </w:rPr>
              <w:t>Головка проксимального компонента эндопротеза должна быть отклонена кзади под углом 12 град., и иметь плантарную (подошвенную) заточку. На задней поверхности головки должен быть рифленый участок.</w:t>
            </w:r>
          </w:p>
        </w:tc>
      </w:tr>
      <w:tr w:rsidR="006F41F2" w:rsidRPr="00374EA2" w:rsidTr="006F41F2">
        <w:trPr>
          <w:trHeight w:val="345"/>
        </w:trPr>
        <w:tc>
          <w:tcPr>
            <w:tcW w:w="567" w:type="dxa"/>
            <w:vAlign w:val="center"/>
          </w:tcPr>
          <w:p w:rsidR="006F41F2" w:rsidRPr="00374EA2" w:rsidRDefault="006F41F2" w:rsidP="00A576D9">
            <w:pPr>
              <w:spacing w:after="0" w:line="240" w:lineRule="auto"/>
              <w:jc w:val="center"/>
              <w:rPr>
                <w:rFonts w:ascii="Times New Roman" w:eastAsia="Calibri" w:hAnsi="Times New Roman" w:cs="Times New Roman"/>
                <w:sz w:val="24"/>
                <w:szCs w:val="24"/>
                <w:lang w:eastAsia="ru-RU"/>
              </w:rPr>
            </w:pPr>
            <w:r w:rsidRPr="00374EA2">
              <w:rPr>
                <w:rFonts w:ascii="Times New Roman" w:eastAsia="Calibri" w:hAnsi="Times New Roman" w:cs="Times New Roman"/>
                <w:sz w:val="24"/>
                <w:szCs w:val="24"/>
                <w:lang w:eastAsia="ru-RU"/>
              </w:rPr>
              <w:t>1.2</w:t>
            </w:r>
          </w:p>
        </w:tc>
        <w:tc>
          <w:tcPr>
            <w:tcW w:w="2694" w:type="dxa"/>
          </w:tcPr>
          <w:p w:rsidR="006F41F2" w:rsidRPr="00374EA2" w:rsidRDefault="006F41F2" w:rsidP="00A576D9">
            <w:pPr>
              <w:widowControl w:val="0"/>
              <w:autoSpaceDE w:val="0"/>
              <w:autoSpaceDN w:val="0"/>
              <w:adjustRightInd w:val="0"/>
              <w:spacing w:after="0" w:line="240" w:lineRule="auto"/>
              <w:rPr>
                <w:rFonts w:ascii="Times New Roman" w:eastAsia="Calibri" w:hAnsi="Times New Roman" w:cs="Times New Roman"/>
                <w:sz w:val="24"/>
                <w:szCs w:val="24"/>
              </w:rPr>
            </w:pPr>
            <w:r w:rsidRPr="00374EA2">
              <w:rPr>
                <w:rFonts w:ascii="Times New Roman" w:eastAsia="Calibri" w:hAnsi="Times New Roman" w:cs="Times New Roman"/>
                <w:sz w:val="24"/>
                <w:szCs w:val="24"/>
              </w:rPr>
              <w:t>Дистальный компонент</w:t>
            </w:r>
          </w:p>
        </w:tc>
        <w:tc>
          <w:tcPr>
            <w:tcW w:w="11907" w:type="dxa"/>
          </w:tcPr>
          <w:p w:rsidR="006F41F2" w:rsidRPr="00374EA2" w:rsidRDefault="006F41F2" w:rsidP="00A576D9">
            <w:pPr>
              <w:spacing w:after="0" w:line="240" w:lineRule="auto"/>
              <w:rPr>
                <w:rFonts w:ascii="Times New Roman" w:eastAsia="Calibri" w:hAnsi="Times New Roman" w:cs="Times New Roman"/>
                <w:sz w:val="24"/>
                <w:szCs w:val="24"/>
                <w:lang w:eastAsia="ru-RU"/>
              </w:rPr>
            </w:pPr>
            <w:r w:rsidRPr="00374EA2">
              <w:rPr>
                <w:rFonts w:ascii="Times New Roman" w:eastAsia="Calibri" w:hAnsi="Times New Roman" w:cs="Times New Roman"/>
                <w:sz w:val="24"/>
                <w:szCs w:val="24"/>
                <w:lang w:eastAsia="ru-RU"/>
              </w:rPr>
              <w:t>Дистальный компонент должен иметь не менее 4 типоразмеров. Диаметр головки (основной размер) в диапазоне от 14 мм до 19 мм (14 мм, 15 мм, 17 мм, 19 мм). Диаметр ножки в диапазоне от 6,5 мм до 8 мм.</w:t>
            </w:r>
          </w:p>
          <w:p w:rsidR="006F41F2" w:rsidRPr="00374EA2" w:rsidRDefault="006F41F2" w:rsidP="00A576D9">
            <w:pPr>
              <w:spacing w:after="0" w:line="240" w:lineRule="auto"/>
              <w:rPr>
                <w:rFonts w:ascii="Times New Roman" w:eastAsia="Calibri" w:hAnsi="Times New Roman" w:cs="Times New Roman"/>
                <w:sz w:val="24"/>
                <w:szCs w:val="24"/>
                <w:lang w:eastAsia="ru-RU"/>
              </w:rPr>
            </w:pPr>
            <w:r w:rsidRPr="00374EA2">
              <w:rPr>
                <w:rFonts w:ascii="Times New Roman" w:eastAsia="Calibri" w:hAnsi="Times New Roman" w:cs="Times New Roman"/>
                <w:sz w:val="24"/>
                <w:szCs w:val="24"/>
                <w:lang w:eastAsia="ru-RU"/>
              </w:rPr>
              <w:t>Ножка дистального компонента должна иметь коническую форму с четырьмя продольными канавками.</w:t>
            </w:r>
          </w:p>
          <w:p w:rsidR="006F41F2" w:rsidRPr="00374EA2" w:rsidRDefault="006F41F2" w:rsidP="00A576D9">
            <w:pPr>
              <w:spacing w:after="0" w:line="240" w:lineRule="auto"/>
              <w:rPr>
                <w:rFonts w:ascii="Times New Roman" w:eastAsia="Calibri" w:hAnsi="Times New Roman" w:cs="Times New Roman"/>
                <w:sz w:val="24"/>
                <w:szCs w:val="24"/>
                <w:lang w:eastAsia="ru-RU"/>
              </w:rPr>
            </w:pPr>
            <w:r w:rsidRPr="00374EA2">
              <w:rPr>
                <w:rFonts w:ascii="Times New Roman" w:eastAsia="Calibri" w:hAnsi="Times New Roman" w:cs="Times New Roman"/>
                <w:sz w:val="24"/>
                <w:szCs w:val="24"/>
                <w:lang w:eastAsia="ru-RU"/>
              </w:rPr>
              <w:t>Головка дистального компонента эндопротеза должна иметь форму чашки с тем же самым радиусом кривизны, что и у головки проксимального компонента.</w:t>
            </w:r>
          </w:p>
          <w:p w:rsidR="006F41F2" w:rsidRPr="00374EA2" w:rsidRDefault="006F41F2" w:rsidP="00A576D9">
            <w:pPr>
              <w:autoSpaceDE w:val="0"/>
              <w:autoSpaceDN w:val="0"/>
              <w:adjustRightInd w:val="0"/>
              <w:spacing w:after="0" w:line="240" w:lineRule="auto"/>
              <w:rPr>
                <w:rFonts w:ascii="Times New Roman" w:eastAsia="Calibri" w:hAnsi="Times New Roman" w:cs="Times New Roman"/>
                <w:sz w:val="24"/>
                <w:szCs w:val="24"/>
                <w:lang w:eastAsia="ru-RU"/>
              </w:rPr>
            </w:pPr>
            <w:r w:rsidRPr="00374EA2">
              <w:rPr>
                <w:rFonts w:ascii="Times New Roman" w:eastAsia="Calibri" w:hAnsi="Times New Roman" w:cs="Times New Roman"/>
                <w:sz w:val="24"/>
                <w:szCs w:val="24"/>
                <w:lang w:eastAsia="ru-RU"/>
              </w:rPr>
              <w:t>На задней поверхности головки должен быть рифленый участок.</w:t>
            </w:r>
          </w:p>
          <w:p w:rsidR="006F41F2" w:rsidRPr="00374EA2" w:rsidRDefault="006F41F2" w:rsidP="00A576D9">
            <w:pPr>
              <w:autoSpaceDE w:val="0"/>
              <w:autoSpaceDN w:val="0"/>
              <w:adjustRightInd w:val="0"/>
              <w:spacing w:after="0" w:line="240" w:lineRule="auto"/>
              <w:rPr>
                <w:rFonts w:ascii="Times New Roman" w:eastAsia="Calibri" w:hAnsi="Times New Roman" w:cs="Times New Roman"/>
                <w:sz w:val="24"/>
                <w:szCs w:val="24"/>
                <w:lang w:eastAsia="ru-RU"/>
              </w:rPr>
            </w:pPr>
          </w:p>
        </w:tc>
      </w:tr>
      <w:tr w:rsidR="006F41F2" w:rsidRPr="00374EA2" w:rsidTr="006F41F2">
        <w:trPr>
          <w:trHeight w:val="345"/>
        </w:trPr>
        <w:tc>
          <w:tcPr>
            <w:tcW w:w="567" w:type="dxa"/>
            <w:vAlign w:val="center"/>
          </w:tcPr>
          <w:p w:rsidR="006F41F2" w:rsidRPr="00374EA2" w:rsidRDefault="006F41F2" w:rsidP="00A576D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2694" w:type="dxa"/>
          </w:tcPr>
          <w:p w:rsidR="006F41F2" w:rsidRPr="00374EA2" w:rsidRDefault="004B1AD1" w:rsidP="00A576D9">
            <w:pPr>
              <w:widowControl w:val="0"/>
              <w:autoSpaceDE w:val="0"/>
              <w:autoSpaceDN w:val="0"/>
              <w:adjustRightInd w:val="0"/>
              <w:spacing w:after="0" w:line="240" w:lineRule="auto"/>
              <w:rPr>
                <w:rFonts w:ascii="Times New Roman" w:eastAsia="Calibri" w:hAnsi="Times New Roman" w:cs="Times New Roman"/>
                <w:sz w:val="24"/>
                <w:szCs w:val="24"/>
              </w:rPr>
            </w:pPr>
            <w:r>
              <w:rPr>
                <w:rStyle w:val="1"/>
                <w:rFonts w:ascii="Times New Roman" w:hAnsi="Times New Roman"/>
                <w:sz w:val="24"/>
                <w:szCs w:val="24"/>
              </w:rPr>
              <w:t>Эндопротез головки лучевой кости</w:t>
            </w:r>
          </w:p>
        </w:tc>
        <w:tc>
          <w:tcPr>
            <w:tcW w:w="11907" w:type="dxa"/>
          </w:tcPr>
          <w:p w:rsidR="004B1AD1" w:rsidRPr="004B1AD1" w:rsidRDefault="004B1AD1" w:rsidP="004B1AD1">
            <w:pPr>
              <w:spacing w:after="0" w:line="240" w:lineRule="auto"/>
              <w:rPr>
                <w:rFonts w:ascii="Times New Roman" w:eastAsia="Calibri" w:hAnsi="Times New Roman" w:cs="Times New Roman"/>
                <w:sz w:val="24"/>
                <w:szCs w:val="24"/>
                <w:lang w:eastAsia="ru-RU"/>
              </w:rPr>
            </w:pPr>
            <w:r w:rsidRPr="004B1AD1">
              <w:rPr>
                <w:rFonts w:ascii="Times New Roman" w:eastAsia="Calibri" w:hAnsi="Times New Roman" w:cs="Times New Roman"/>
                <w:sz w:val="24"/>
                <w:szCs w:val="24"/>
                <w:lang w:eastAsia="ru-RU"/>
              </w:rPr>
              <w:t>Эндопротез головки лучевой кости является точной анатомической копией естественной головки лучевой кости с наклоном под углом 7° и эксцентричным расположением и показан при остром, не поддающемся реконструкции переломе головки лучевой кости и неправильном заживлении перелома головки лучевой кости</w:t>
            </w:r>
          </w:p>
          <w:p w:rsidR="004B1AD1" w:rsidRPr="004B1AD1" w:rsidRDefault="004B1AD1" w:rsidP="004B1AD1">
            <w:pPr>
              <w:spacing w:after="0" w:line="240" w:lineRule="auto"/>
              <w:rPr>
                <w:rFonts w:ascii="Times New Roman" w:eastAsia="Calibri" w:hAnsi="Times New Roman" w:cs="Times New Roman"/>
                <w:sz w:val="24"/>
                <w:szCs w:val="24"/>
                <w:lang w:eastAsia="ru-RU"/>
              </w:rPr>
            </w:pPr>
            <w:r w:rsidRPr="004B1AD1">
              <w:rPr>
                <w:rFonts w:ascii="Times New Roman" w:eastAsia="Calibri" w:hAnsi="Times New Roman" w:cs="Times New Roman"/>
                <w:b/>
                <w:bCs/>
                <w:sz w:val="24"/>
                <w:szCs w:val="24"/>
                <w:lang w:eastAsia="ru-RU"/>
              </w:rPr>
              <w:t>Высокую первичную стабильность обеспечивают:</w:t>
            </w:r>
          </w:p>
          <w:p w:rsidR="004B1AD1" w:rsidRPr="004B1AD1" w:rsidRDefault="004B1AD1" w:rsidP="004B1AD1">
            <w:pPr>
              <w:numPr>
                <w:ilvl w:val="0"/>
                <w:numId w:val="3"/>
              </w:numPr>
              <w:spacing w:after="0" w:line="240" w:lineRule="auto"/>
              <w:rPr>
                <w:rFonts w:ascii="Times New Roman" w:eastAsia="Calibri" w:hAnsi="Times New Roman" w:cs="Times New Roman"/>
                <w:sz w:val="24"/>
                <w:szCs w:val="24"/>
                <w:lang w:eastAsia="ru-RU"/>
              </w:rPr>
            </w:pPr>
            <w:r w:rsidRPr="004B1AD1">
              <w:rPr>
                <w:rFonts w:ascii="Times New Roman" w:eastAsia="Calibri" w:hAnsi="Times New Roman" w:cs="Times New Roman"/>
                <w:sz w:val="24"/>
                <w:szCs w:val="24"/>
                <w:lang w:eastAsia="ru-RU"/>
              </w:rPr>
              <w:t>ножка длинной 30 мм</w:t>
            </w:r>
          </w:p>
          <w:p w:rsidR="004B1AD1" w:rsidRPr="004B1AD1" w:rsidRDefault="004B1AD1" w:rsidP="004B1AD1">
            <w:pPr>
              <w:numPr>
                <w:ilvl w:val="0"/>
                <w:numId w:val="3"/>
              </w:numPr>
              <w:spacing w:after="0" w:line="240" w:lineRule="auto"/>
              <w:rPr>
                <w:rFonts w:ascii="Times New Roman" w:eastAsia="Calibri" w:hAnsi="Times New Roman" w:cs="Times New Roman"/>
                <w:sz w:val="24"/>
                <w:szCs w:val="24"/>
                <w:lang w:eastAsia="ru-RU"/>
              </w:rPr>
            </w:pPr>
            <w:r w:rsidRPr="004B1AD1">
              <w:rPr>
                <w:rFonts w:ascii="Times New Roman" w:eastAsia="Calibri" w:hAnsi="Times New Roman" w:cs="Times New Roman"/>
                <w:sz w:val="24"/>
                <w:szCs w:val="24"/>
                <w:lang w:eastAsia="ru-RU"/>
              </w:rPr>
              <w:t>рифленая поверхность имплантата в зоне контакта с костью</w:t>
            </w:r>
          </w:p>
          <w:p w:rsidR="004B1AD1" w:rsidRPr="004B1AD1" w:rsidRDefault="004B1AD1" w:rsidP="004B1AD1">
            <w:pPr>
              <w:spacing w:after="0" w:line="240" w:lineRule="auto"/>
              <w:rPr>
                <w:rFonts w:ascii="Times New Roman" w:eastAsia="Calibri" w:hAnsi="Times New Roman" w:cs="Times New Roman"/>
                <w:sz w:val="24"/>
                <w:szCs w:val="24"/>
                <w:lang w:eastAsia="ru-RU"/>
              </w:rPr>
            </w:pPr>
            <w:r w:rsidRPr="004B1AD1">
              <w:rPr>
                <w:rFonts w:ascii="Times New Roman" w:eastAsia="Calibri" w:hAnsi="Times New Roman" w:cs="Times New Roman"/>
                <w:b/>
                <w:bCs/>
                <w:sz w:val="24"/>
                <w:szCs w:val="24"/>
                <w:lang w:eastAsia="ru-RU"/>
              </w:rPr>
              <w:t>Оптимальную функцию обеспечивают:</w:t>
            </w:r>
          </w:p>
          <w:p w:rsidR="004B1AD1" w:rsidRPr="004B1AD1" w:rsidRDefault="004B1AD1" w:rsidP="004B1AD1">
            <w:pPr>
              <w:numPr>
                <w:ilvl w:val="0"/>
                <w:numId w:val="4"/>
              </w:numPr>
              <w:spacing w:after="0" w:line="240" w:lineRule="auto"/>
              <w:rPr>
                <w:rFonts w:ascii="Times New Roman" w:eastAsia="Calibri" w:hAnsi="Times New Roman" w:cs="Times New Roman"/>
                <w:sz w:val="24"/>
                <w:szCs w:val="24"/>
                <w:lang w:eastAsia="ru-RU"/>
              </w:rPr>
            </w:pPr>
            <w:r w:rsidRPr="004B1AD1">
              <w:rPr>
                <w:rFonts w:ascii="Times New Roman" w:eastAsia="Calibri" w:hAnsi="Times New Roman" w:cs="Times New Roman"/>
                <w:sz w:val="24"/>
                <w:szCs w:val="24"/>
                <w:lang w:eastAsia="ru-RU"/>
              </w:rPr>
              <w:t>анатомический дизайн</w:t>
            </w:r>
          </w:p>
          <w:p w:rsidR="004B1AD1" w:rsidRPr="004B1AD1" w:rsidRDefault="004B1AD1" w:rsidP="004B1AD1">
            <w:pPr>
              <w:numPr>
                <w:ilvl w:val="0"/>
                <w:numId w:val="4"/>
              </w:numPr>
              <w:spacing w:after="0" w:line="240" w:lineRule="auto"/>
              <w:rPr>
                <w:rFonts w:ascii="Times New Roman" w:eastAsia="Calibri" w:hAnsi="Times New Roman" w:cs="Times New Roman"/>
                <w:sz w:val="24"/>
                <w:szCs w:val="24"/>
                <w:lang w:eastAsia="ru-RU"/>
              </w:rPr>
            </w:pPr>
            <w:r w:rsidRPr="004B1AD1">
              <w:rPr>
                <w:rFonts w:ascii="Times New Roman" w:eastAsia="Calibri" w:hAnsi="Times New Roman" w:cs="Times New Roman"/>
                <w:sz w:val="24"/>
                <w:szCs w:val="24"/>
                <w:lang w:eastAsia="ru-RU"/>
              </w:rPr>
              <w:t>наклон головки 7 градусов</w:t>
            </w:r>
          </w:p>
          <w:p w:rsidR="006F41F2" w:rsidRPr="00374EA2" w:rsidRDefault="006F41F2" w:rsidP="00A576D9">
            <w:pPr>
              <w:spacing w:after="0" w:line="240" w:lineRule="auto"/>
              <w:rPr>
                <w:rFonts w:ascii="Times New Roman" w:eastAsia="Calibri" w:hAnsi="Times New Roman" w:cs="Times New Roman"/>
                <w:sz w:val="24"/>
                <w:szCs w:val="24"/>
                <w:lang w:eastAsia="ru-RU"/>
              </w:rPr>
            </w:pPr>
          </w:p>
        </w:tc>
      </w:tr>
    </w:tbl>
    <w:p w:rsidR="006F41F2" w:rsidRDefault="006F41F2" w:rsidP="00D6593A">
      <w:pPr>
        <w:spacing w:after="0"/>
        <w:rPr>
          <w:rFonts w:ascii="Times New Roman" w:eastAsia="Times New Roman" w:hAnsi="Times New Roman" w:cs="Times New Roman"/>
          <w:sz w:val="24"/>
          <w:szCs w:val="24"/>
          <w:lang w:eastAsia="ru-RU"/>
        </w:rPr>
      </w:pPr>
    </w:p>
    <w:p w:rsidR="009A144E" w:rsidRPr="00C054DA" w:rsidRDefault="00D6593A" w:rsidP="00C054DA">
      <w:pPr>
        <w:rPr>
          <w:rFonts w:ascii="Times New Roman" w:hAnsi="Times New Roman" w:cs="Times New Roman"/>
          <w:b/>
          <w:sz w:val="24"/>
          <w:szCs w:val="24"/>
        </w:rPr>
      </w:pPr>
      <w:r w:rsidRPr="00074C40">
        <w:rPr>
          <w:rFonts w:ascii="Times New Roman" w:hAnsi="Times New Roman" w:cs="Times New Roman"/>
          <w:b/>
          <w:sz w:val="24"/>
          <w:szCs w:val="24"/>
        </w:rPr>
        <w:t>Лот№</w:t>
      </w:r>
      <w:r w:rsidR="00EB30DF">
        <w:rPr>
          <w:rFonts w:ascii="Times New Roman" w:hAnsi="Times New Roman" w:cs="Times New Roman"/>
          <w:b/>
          <w:sz w:val="24"/>
          <w:szCs w:val="24"/>
        </w:rPr>
        <w:t>3</w:t>
      </w:r>
      <w:r w:rsidRPr="00074C40">
        <w:rPr>
          <w:rFonts w:ascii="Times New Roman" w:hAnsi="Times New Roman" w:cs="Times New Roman"/>
          <w:b/>
          <w:sz w:val="24"/>
          <w:szCs w:val="24"/>
        </w:rPr>
        <w:t>:</w:t>
      </w:r>
      <w:r w:rsidR="0034076D" w:rsidRPr="00074C40">
        <w:rPr>
          <w:b/>
        </w:rPr>
        <w:t xml:space="preserve"> </w:t>
      </w:r>
      <w:r w:rsidR="00EB30DF" w:rsidRPr="00EB30DF">
        <w:rPr>
          <w:rFonts w:ascii="Times New Roman" w:hAnsi="Times New Roman" w:cs="Times New Roman"/>
          <w:b/>
          <w:sz w:val="24"/>
          <w:szCs w:val="24"/>
        </w:rPr>
        <w:t>Поставка пластин, протезов для травматологии</w:t>
      </w:r>
    </w:p>
    <w:tbl>
      <w:tblPr>
        <w:tblW w:w="158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4"/>
        <w:gridCol w:w="709"/>
        <w:gridCol w:w="11907"/>
      </w:tblGrid>
      <w:tr w:rsidR="00374EA2" w:rsidRPr="00374EA2" w:rsidTr="00295436">
        <w:tc>
          <w:tcPr>
            <w:tcW w:w="567" w:type="dxa"/>
            <w:vAlign w:val="center"/>
          </w:tcPr>
          <w:p w:rsidR="00374EA2" w:rsidRPr="00374EA2" w:rsidRDefault="00374EA2" w:rsidP="00374EA2">
            <w:pPr>
              <w:spacing w:after="0" w:line="240" w:lineRule="auto"/>
              <w:jc w:val="center"/>
              <w:rPr>
                <w:rFonts w:ascii="Times New Roman" w:eastAsia="Calibri" w:hAnsi="Times New Roman" w:cs="Times New Roman"/>
                <w:b/>
                <w:bCs/>
                <w:sz w:val="20"/>
                <w:szCs w:val="20"/>
                <w:lang w:eastAsia="ru-RU"/>
              </w:rPr>
            </w:pPr>
            <w:r w:rsidRPr="00374EA2">
              <w:rPr>
                <w:rFonts w:ascii="Times New Roman" w:eastAsia="Calibri" w:hAnsi="Times New Roman" w:cs="Times New Roman"/>
                <w:b/>
                <w:bCs/>
                <w:sz w:val="20"/>
                <w:szCs w:val="20"/>
                <w:lang w:eastAsia="ru-RU"/>
              </w:rPr>
              <w:t>№ п/п</w:t>
            </w:r>
          </w:p>
        </w:tc>
        <w:tc>
          <w:tcPr>
            <w:tcW w:w="2694" w:type="dxa"/>
            <w:vAlign w:val="center"/>
          </w:tcPr>
          <w:p w:rsidR="00374EA2" w:rsidRPr="00374EA2" w:rsidRDefault="00374EA2" w:rsidP="00374EA2">
            <w:pPr>
              <w:spacing w:after="0" w:line="240" w:lineRule="auto"/>
              <w:jc w:val="center"/>
              <w:rPr>
                <w:rFonts w:ascii="Times New Roman" w:eastAsia="Calibri" w:hAnsi="Times New Roman" w:cs="Times New Roman"/>
                <w:b/>
                <w:bCs/>
                <w:sz w:val="20"/>
                <w:szCs w:val="20"/>
                <w:lang w:eastAsia="ru-RU"/>
              </w:rPr>
            </w:pPr>
            <w:r w:rsidRPr="00374EA2">
              <w:rPr>
                <w:rFonts w:ascii="Times New Roman" w:eastAsia="Calibri" w:hAnsi="Times New Roman" w:cs="Times New Roman"/>
                <w:b/>
                <w:bCs/>
                <w:sz w:val="20"/>
                <w:szCs w:val="20"/>
                <w:lang w:eastAsia="ru-RU"/>
              </w:rPr>
              <w:t>Наименование товара</w:t>
            </w:r>
          </w:p>
        </w:tc>
        <w:tc>
          <w:tcPr>
            <w:tcW w:w="709" w:type="dxa"/>
          </w:tcPr>
          <w:p w:rsidR="00374EA2" w:rsidRPr="00374EA2" w:rsidRDefault="00374EA2" w:rsidP="00374EA2">
            <w:pPr>
              <w:spacing w:after="0" w:line="240" w:lineRule="auto"/>
              <w:jc w:val="center"/>
              <w:rPr>
                <w:rFonts w:ascii="Times New Roman" w:eastAsia="Calibri" w:hAnsi="Times New Roman" w:cs="Times New Roman"/>
                <w:b/>
                <w:bCs/>
                <w:sz w:val="20"/>
                <w:szCs w:val="20"/>
                <w:lang w:eastAsia="ru-RU"/>
              </w:rPr>
            </w:pPr>
            <w:r w:rsidRPr="00374EA2">
              <w:rPr>
                <w:rFonts w:ascii="Times New Roman" w:eastAsia="Calibri" w:hAnsi="Times New Roman" w:cs="Times New Roman"/>
                <w:b/>
                <w:bCs/>
                <w:sz w:val="20"/>
                <w:szCs w:val="20"/>
                <w:lang w:eastAsia="ru-RU"/>
              </w:rPr>
              <w:t>Кол-во, шт.</w:t>
            </w:r>
          </w:p>
        </w:tc>
        <w:tc>
          <w:tcPr>
            <w:tcW w:w="11907" w:type="dxa"/>
            <w:vAlign w:val="center"/>
          </w:tcPr>
          <w:p w:rsidR="00374EA2" w:rsidRPr="00374EA2" w:rsidRDefault="00374EA2" w:rsidP="00374EA2">
            <w:pPr>
              <w:spacing w:after="0" w:line="240" w:lineRule="auto"/>
              <w:jc w:val="center"/>
              <w:rPr>
                <w:rFonts w:ascii="Times New Roman" w:eastAsia="Calibri" w:hAnsi="Times New Roman" w:cs="Times New Roman"/>
                <w:b/>
                <w:bCs/>
                <w:sz w:val="20"/>
                <w:szCs w:val="20"/>
                <w:lang w:eastAsia="ru-RU"/>
              </w:rPr>
            </w:pPr>
            <w:r w:rsidRPr="00374EA2">
              <w:rPr>
                <w:rFonts w:ascii="Times New Roman" w:eastAsia="Calibri" w:hAnsi="Times New Roman" w:cs="Times New Roman"/>
                <w:b/>
                <w:bCs/>
                <w:sz w:val="20"/>
                <w:szCs w:val="20"/>
                <w:lang w:eastAsia="ru-RU"/>
              </w:rPr>
              <w:t>Требования Заказчика</w:t>
            </w:r>
            <w:r w:rsidRPr="00374EA2">
              <w:rPr>
                <w:rFonts w:ascii="Times New Roman" w:eastAsia="Calibri" w:hAnsi="Times New Roman" w:cs="Times New Roman"/>
                <w:b/>
                <w:sz w:val="20"/>
                <w:szCs w:val="20"/>
                <w:lang w:eastAsia="ru-RU"/>
              </w:rPr>
              <w:t xml:space="preserve"> к качеству, техническим характеристикам товара, его безопасности, функциональным характеристикам (потребительским свойствам), размерам, упаковке, отгрузке товара</w:t>
            </w:r>
          </w:p>
        </w:tc>
      </w:tr>
      <w:tr w:rsidR="009B4712" w:rsidRPr="00B75593" w:rsidTr="00C4673F">
        <w:tc>
          <w:tcPr>
            <w:tcW w:w="567" w:type="dxa"/>
          </w:tcPr>
          <w:p w:rsidR="009B4712" w:rsidRPr="00B75593" w:rsidRDefault="009B4712" w:rsidP="00AC0C8F">
            <w:pPr>
              <w:rPr>
                <w:rFonts w:ascii="Times New Roman" w:hAnsi="Times New Roman" w:cs="Times New Roman"/>
                <w:sz w:val="24"/>
                <w:szCs w:val="24"/>
              </w:rPr>
            </w:pPr>
            <w:r w:rsidRPr="00B75593">
              <w:rPr>
                <w:rFonts w:ascii="Times New Roman" w:hAnsi="Times New Roman" w:cs="Times New Roman"/>
                <w:sz w:val="24"/>
                <w:szCs w:val="24"/>
              </w:rPr>
              <w:t>1</w:t>
            </w:r>
          </w:p>
        </w:tc>
        <w:tc>
          <w:tcPr>
            <w:tcW w:w="2694" w:type="dxa"/>
          </w:tcPr>
          <w:p w:rsidR="009B4712" w:rsidRPr="00B75593" w:rsidRDefault="009B4712" w:rsidP="00AC0C8F">
            <w:pPr>
              <w:rPr>
                <w:rFonts w:ascii="Times New Roman" w:hAnsi="Times New Roman" w:cs="Times New Roman"/>
                <w:sz w:val="24"/>
                <w:szCs w:val="24"/>
              </w:rPr>
            </w:pPr>
            <w:r w:rsidRPr="00B75593">
              <w:rPr>
                <w:rFonts w:ascii="Times New Roman" w:hAnsi="Times New Roman" w:cs="Times New Roman"/>
                <w:sz w:val="24"/>
                <w:szCs w:val="24"/>
              </w:rPr>
              <w:t xml:space="preserve">Винт интерферентный </w:t>
            </w:r>
          </w:p>
        </w:tc>
        <w:tc>
          <w:tcPr>
            <w:tcW w:w="709" w:type="dxa"/>
          </w:tcPr>
          <w:p w:rsidR="009B4712" w:rsidRPr="00B75593" w:rsidRDefault="009B4712" w:rsidP="00374EA2">
            <w:pPr>
              <w:spacing w:after="0" w:line="240" w:lineRule="auto"/>
              <w:jc w:val="center"/>
              <w:rPr>
                <w:rFonts w:ascii="Times New Roman" w:eastAsia="Calibri" w:hAnsi="Times New Roman" w:cs="Times New Roman"/>
                <w:b/>
                <w:bCs/>
                <w:sz w:val="24"/>
                <w:szCs w:val="24"/>
                <w:lang w:eastAsia="ru-RU"/>
              </w:rPr>
            </w:pPr>
          </w:p>
        </w:tc>
        <w:tc>
          <w:tcPr>
            <w:tcW w:w="11907" w:type="dxa"/>
            <w:vAlign w:val="center"/>
          </w:tcPr>
          <w:p w:rsidR="009B4712" w:rsidRPr="00B75593" w:rsidRDefault="00FC27E2" w:rsidP="00374EA2">
            <w:pPr>
              <w:spacing w:after="0" w:line="240" w:lineRule="auto"/>
              <w:jc w:val="center"/>
              <w:rPr>
                <w:rFonts w:ascii="Times New Roman" w:eastAsia="Calibri" w:hAnsi="Times New Roman" w:cs="Times New Roman"/>
                <w:bCs/>
                <w:sz w:val="24"/>
                <w:szCs w:val="24"/>
                <w:lang w:eastAsia="ru-RU"/>
              </w:rPr>
            </w:pPr>
            <w:r w:rsidRPr="00B75593">
              <w:rPr>
                <w:rFonts w:ascii="Times New Roman" w:eastAsia="Calibri" w:hAnsi="Times New Roman" w:cs="Times New Roman"/>
                <w:bCs/>
                <w:sz w:val="24"/>
                <w:szCs w:val="24"/>
                <w:lang w:eastAsia="ru-RU"/>
              </w:rPr>
              <w:t>Винт реконструктивный. Предназначен для фиксации сухожильного и костно-сухожильного трансплантата при пластике крестообразных связок. Материал: поли л-лактид ко-гликолида, бета-трикальций фосфат, сульфат кальция. Длина мм От 20 до 35. Диаметр мм От 5 до 11. Тип: перфорированный. Применение однократное. Шлиц: крестообразный, по всей длине винта. Упаковка стерильная. Диаметр канюляции не менее 2,0 мм. Представляет собой усеченный конус, имеющий внешнюю резьбу и сквозную канюляцию. Резьба : правая.</w:t>
            </w:r>
          </w:p>
        </w:tc>
      </w:tr>
      <w:tr w:rsidR="009B4712" w:rsidRPr="00B75593" w:rsidTr="00C4673F">
        <w:tc>
          <w:tcPr>
            <w:tcW w:w="567" w:type="dxa"/>
          </w:tcPr>
          <w:p w:rsidR="009B4712" w:rsidRPr="00B75593" w:rsidRDefault="009B4712" w:rsidP="00AC0C8F">
            <w:pPr>
              <w:rPr>
                <w:rFonts w:ascii="Times New Roman" w:hAnsi="Times New Roman" w:cs="Times New Roman"/>
                <w:sz w:val="24"/>
                <w:szCs w:val="24"/>
              </w:rPr>
            </w:pPr>
            <w:r w:rsidRPr="00B75593">
              <w:rPr>
                <w:rFonts w:ascii="Times New Roman" w:hAnsi="Times New Roman" w:cs="Times New Roman"/>
                <w:sz w:val="24"/>
                <w:szCs w:val="24"/>
              </w:rPr>
              <w:t>2</w:t>
            </w:r>
          </w:p>
        </w:tc>
        <w:tc>
          <w:tcPr>
            <w:tcW w:w="2694" w:type="dxa"/>
          </w:tcPr>
          <w:p w:rsidR="009B4712" w:rsidRPr="00B75593" w:rsidRDefault="009B4712" w:rsidP="00AC0C8F">
            <w:pPr>
              <w:rPr>
                <w:rFonts w:ascii="Times New Roman" w:hAnsi="Times New Roman" w:cs="Times New Roman"/>
                <w:sz w:val="24"/>
                <w:szCs w:val="24"/>
              </w:rPr>
            </w:pPr>
            <w:r w:rsidRPr="00B75593">
              <w:rPr>
                <w:rFonts w:ascii="Times New Roman" w:hAnsi="Times New Roman" w:cs="Times New Roman"/>
                <w:sz w:val="24"/>
                <w:szCs w:val="24"/>
              </w:rPr>
              <w:t xml:space="preserve">Фиксатор реконструктивный </w:t>
            </w:r>
          </w:p>
        </w:tc>
        <w:tc>
          <w:tcPr>
            <w:tcW w:w="709" w:type="dxa"/>
          </w:tcPr>
          <w:p w:rsidR="009B4712" w:rsidRPr="00B75593" w:rsidRDefault="009B4712" w:rsidP="00374EA2">
            <w:pPr>
              <w:spacing w:after="0" w:line="240" w:lineRule="auto"/>
              <w:jc w:val="center"/>
              <w:rPr>
                <w:rFonts w:ascii="Times New Roman" w:eastAsia="Calibri" w:hAnsi="Times New Roman" w:cs="Times New Roman"/>
                <w:b/>
                <w:bCs/>
                <w:sz w:val="24"/>
                <w:szCs w:val="24"/>
                <w:lang w:eastAsia="ru-RU"/>
              </w:rPr>
            </w:pPr>
          </w:p>
        </w:tc>
        <w:tc>
          <w:tcPr>
            <w:tcW w:w="11907" w:type="dxa"/>
            <w:vAlign w:val="center"/>
          </w:tcPr>
          <w:p w:rsidR="009B4712" w:rsidRPr="00B75593" w:rsidRDefault="00FC27E2" w:rsidP="00374EA2">
            <w:pPr>
              <w:spacing w:after="0" w:line="240" w:lineRule="auto"/>
              <w:jc w:val="center"/>
              <w:rPr>
                <w:rFonts w:ascii="Times New Roman" w:eastAsia="Calibri" w:hAnsi="Times New Roman" w:cs="Times New Roman"/>
                <w:bCs/>
                <w:sz w:val="24"/>
                <w:szCs w:val="24"/>
                <w:lang w:eastAsia="ru-RU"/>
              </w:rPr>
            </w:pPr>
            <w:r w:rsidRPr="00B75593">
              <w:rPr>
                <w:rFonts w:ascii="Times New Roman" w:eastAsia="Calibri" w:hAnsi="Times New Roman" w:cs="Times New Roman"/>
                <w:bCs/>
                <w:sz w:val="24"/>
                <w:szCs w:val="24"/>
                <w:lang w:eastAsia="ru-RU"/>
              </w:rPr>
              <w:t xml:space="preserve">Фиксатор реконструктивный. Предназначен для бедренной фиксации  сухожильного трансплантата при пластике крестообразных связок. Материал титановый сплав, разрешенный для имплантации в организм человека. Тип: петля непрерывной намотки. Упаковка стерильная. Применение однократное. Длина петли не более 15 мм. </w:t>
            </w:r>
            <w:r w:rsidRPr="00B75593">
              <w:rPr>
                <w:rFonts w:ascii="Times New Roman" w:eastAsia="Calibri" w:hAnsi="Times New Roman" w:cs="Times New Roman"/>
                <w:bCs/>
                <w:sz w:val="24"/>
                <w:szCs w:val="24"/>
                <w:lang w:eastAsia="ru-RU"/>
              </w:rPr>
              <w:lastRenderedPageBreak/>
              <w:t>Форма: представляет собой пластину с отверстиями, расположенными линейно. Через 2 отверстия в середине фиксатора проходит петля, а через остальные отверстия проходят нити для протягивания и навигации фиксатора. Количество нитей для вертикальной и горизонтальной навигации фиксатора в бедренном канале и на кортикале бедра не менее 2 шт. Ширина не более 4,0 мм. Толщина не более 2,0 мм. Количество отверстий не менее 4 шт.</w:t>
            </w:r>
          </w:p>
        </w:tc>
      </w:tr>
      <w:tr w:rsidR="00FC27E2" w:rsidRPr="00B75593" w:rsidTr="0073608B">
        <w:tc>
          <w:tcPr>
            <w:tcW w:w="567"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lastRenderedPageBreak/>
              <w:t>3</w:t>
            </w:r>
          </w:p>
        </w:tc>
        <w:tc>
          <w:tcPr>
            <w:tcW w:w="2694"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 xml:space="preserve">Фиксатор шовный </w:t>
            </w:r>
          </w:p>
        </w:tc>
        <w:tc>
          <w:tcPr>
            <w:tcW w:w="709" w:type="dxa"/>
          </w:tcPr>
          <w:p w:rsidR="00FC27E2" w:rsidRPr="00B75593" w:rsidRDefault="00FC27E2"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FC27E2" w:rsidRPr="00B75593" w:rsidRDefault="00FC27E2">
            <w:pPr>
              <w:rPr>
                <w:rFonts w:ascii="Times New Roman" w:hAnsi="Times New Roman" w:cs="Times New Roman"/>
                <w:color w:val="000000"/>
                <w:sz w:val="24"/>
                <w:szCs w:val="24"/>
              </w:rPr>
            </w:pPr>
            <w:r w:rsidRPr="00B75593">
              <w:rPr>
                <w:rFonts w:ascii="Times New Roman" w:hAnsi="Times New Roman" w:cs="Times New Roman"/>
                <w:color w:val="000000"/>
                <w:sz w:val="24"/>
                <w:szCs w:val="24"/>
              </w:rPr>
              <w:t>Фиксатор шовный.  Материал "Фиксатора - биоинертный пластик;Нитей - полиэтилен".  Для артроскопических вмешательств на плечевом суставе по поводу нестабильности плечевого сустава и повреждений вращательной манжеты. Направитель гибкий. Упаковка стерильная.  Фиксация нитей на рукоятке подпружиненным зажимом. Представляет собой полую направляющую с закрепленным фиксатором на дистальном конце и рукоятку на проксимальном конце. Содержит нити, закрепленные в ушке фиксатора. Фиксатор крепежный. Диаметр фиксатора не более 2,3 мм; Нитей не менее 0,6 мм. Фиксатор крепежный. Не более 1 нитей в направляющей полости.</w:t>
            </w:r>
          </w:p>
        </w:tc>
      </w:tr>
      <w:tr w:rsidR="00FC27E2" w:rsidRPr="00B75593" w:rsidTr="0073608B">
        <w:tc>
          <w:tcPr>
            <w:tcW w:w="567"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4</w:t>
            </w:r>
          </w:p>
        </w:tc>
        <w:tc>
          <w:tcPr>
            <w:tcW w:w="2694"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 xml:space="preserve">Фиксатор анкерный </w:t>
            </w:r>
          </w:p>
        </w:tc>
        <w:tc>
          <w:tcPr>
            <w:tcW w:w="709" w:type="dxa"/>
          </w:tcPr>
          <w:p w:rsidR="00FC27E2" w:rsidRPr="00B75593" w:rsidRDefault="00FC27E2"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FC27E2" w:rsidRPr="00B75593" w:rsidRDefault="00FC27E2">
            <w:pPr>
              <w:rPr>
                <w:rFonts w:ascii="Times New Roman" w:hAnsi="Times New Roman" w:cs="Times New Roman"/>
                <w:color w:val="000000"/>
                <w:sz w:val="24"/>
                <w:szCs w:val="24"/>
              </w:rPr>
            </w:pPr>
            <w:r w:rsidRPr="00B75593">
              <w:rPr>
                <w:rFonts w:ascii="Times New Roman" w:hAnsi="Times New Roman" w:cs="Times New Roman"/>
                <w:color w:val="000000"/>
                <w:sz w:val="24"/>
                <w:szCs w:val="24"/>
              </w:rPr>
              <w:t>Фиксатор анкерный. Высота Фиксатора не более 6,5 мм. Глубина ограничение введения не более 7,0 мм. Диаметр фиксатора не более 2,0 мм. Нитей не менее 0,6 мм. Количество фиксаторов не менее 1 нити в направляющей полости. Материал "Фиксатора - титановый сплав, разрешенный для имплантации в организм человека. Нитей, полиэтилен. Для артроскопических вмешательств на плечевом суставе по поводу  нестабильности плечевого сустава и повреждений вращательной манжеты. Упаковка Стерильная.</w:t>
            </w:r>
            <w:r w:rsidRPr="00B75593">
              <w:rPr>
                <w:rFonts w:ascii="Times New Roman" w:hAnsi="Times New Roman" w:cs="Times New Roman"/>
                <w:color w:val="000000"/>
                <w:sz w:val="24"/>
                <w:szCs w:val="24"/>
              </w:rPr>
              <w:br/>
              <w:t>Фиксация Нити на рукоятке, подпружиненным зажимом. Представляет собой полую направляющую с закрепленным фиксатором на дистальном конце и рукоятку на проксимальном конце и содержит нити, закрепленные в ушке фиксатора. Имеет подпружиненный зажим нити c упорами для пальцев на рукоятке. Направляющая имеет ограничитель глубины введения.</w:t>
            </w:r>
          </w:p>
        </w:tc>
      </w:tr>
      <w:tr w:rsidR="00FC27E2" w:rsidRPr="00B75593" w:rsidTr="0073608B">
        <w:tc>
          <w:tcPr>
            <w:tcW w:w="567"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5</w:t>
            </w:r>
          </w:p>
        </w:tc>
        <w:tc>
          <w:tcPr>
            <w:tcW w:w="2694"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 xml:space="preserve">Соединитель </w:t>
            </w:r>
          </w:p>
        </w:tc>
        <w:tc>
          <w:tcPr>
            <w:tcW w:w="709" w:type="dxa"/>
          </w:tcPr>
          <w:p w:rsidR="00FC27E2" w:rsidRPr="00B75593" w:rsidRDefault="00FC27E2"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FC27E2" w:rsidRPr="00B75593" w:rsidRDefault="00FC27E2">
            <w:pPr>
              <w:rPr>
                <w:rFonts w:ascii="Times New Roman" w:hAnsi="Times New Roman" w:cs="Times New Roman"/>
                <w:color w:val="000000"/>
                <w:sz w:val="24"/>
                <w:szCs w:val="24"/>
              </w:rPr>
            </w:pPr>
            <w:r w:rsidRPr="00B75593">
              <w:rPr>
                <w:rFonts w:ascii="Times New Roman" w:hAnsi="Times New Roman" w:cs="Times New Roman"/>
                <w:color w:val="000000"/>
                <w:sz w:val="24"/>
                <w:szCs w:val="24"/>
              </w:rPr>
              <w:t>Соединитель. Предназначен для наложения шва на разрыв мышцы. Соединитель предназначен  для инсерции в сшивающей системе. Имеет рабочий штифт для интеграции шовного материала в картридже. На дистальном конце  коннектор, зажим для захвата тканей с насечками, управление иглами осуществляется рычагом на проксимальном конце штифта. Позволяет управлять как по отдельности иглами, так и двумя. Не менее 2-х игл. Расположение игл параллельно. Упаковка стерильная</w:t>
            </w:r>
          </w:p>
        </w:tc>
      </w:tr>
      <w:tr w:rsidR="00FC27E2" w:rsidRPr="00B75593" w:rsidTr="0073608B">
        <w:tc>
          <w:tcPr>
            <w:tcW w:w="567"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6</w:t>
            </w:r>
          </w:p>
        </w:tc>
        <w:tc>
          <w:tcPr>
            <w:tcW w:w="2694"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 xml:space="preserve">Имплант </w:t>
            </w:r>
          </w:p>
        </w:tc>
        <w:tc>
          <w:tcPr>
            <w:tcW w:w="709" w:type="dxa"/>
          </w:tcPr>
          <w:p w:rsidR="00FC27E2" w:rsidRPr="00B75593" w:rsidRDefault="00FC27E2"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FC27E2" w:rsidRPr="00B75593" w:rsidRDefault="00FC27E2">
            <w:pPr>
              <w:rPr>
                <w:rFonts w:ascii="Times New Roman" w:hAnsi="Times New Roman" w:cs="Times New Roman"/>
                <w:color w:val="000000"/>
                <w:sz w:val="24"/>
                <w:szCs w:val="24"/>
              </w:rPr>
            </w:pPr>
            <w:r w:rsidRPr="00B75593">
              <w:rPr>
                <w:rFonts w:ascii="Times New Roman" w:hAnsi="Times New Roman" w:cs="Times New Roman"/>
                <w:color w:val="000000"/>
                <w:sz w:val="24"/>
                <w:szCs w:val="24"/>
              </w:rPr>
              <w:t>Имплант. Материал медицинская сталь. Для артроскопических вмешательств на плечевом суставе по поводу  нестабильности плечевого сустава и повреждений вращательной манжеты. Представляет собой рукоятку с с имплантом на дистальном конце и храповым натяжителем на проксимальном конце. Имеет одну клавишу куркового типа, которая служит для управления фиксацией импланта в кости и заклинивания нити. Имеет проводящее кольцо для нити через имплант на дистальном конце. Упаковка стерильная. Диаметр импланта "В закрытом виде: не болеее 2,8 мм. Установленного импланта: не менее 8,0 мм".Длина импланта не более 8,5 мм</w:t>
            </w:r>
          </w:p>
        </w:tc>
      </w:tr>
      <w:tr w:rsidR="00FC27E2" w:rsidRPr="00B75593" w:rsidTr="0073608B">
        <w:tc>
          <w:tcPr>
            <w:tcW w:w="567"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7</w:t>
            </w:r>
          </w:p>
        </w:tc>
        <w:tc>
          <w:tcPr>
            <w:tcW w:w="2694"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 xml:space="preserve">Картридж с шовным </w:t>
            </w:r>
            <w:r w:rsidRPr="00B75593">
              <w:rPr>
                <w:rFonts w:ascii="Times New Roman" w:hAnsi="Times New Roman" w:cs="Times New Roman"/>
                <w:sz w:val="24"/>
                <w:szCs w:val="24"/>
              </w:rPr>
              <w:lastRenderedPageBreak/>
              <w:t xml:space="preserve">материалом </w:t>
            </w:r>
          </w:p>
        </w:tc>
        <w:tc>
          <w:tcPr>
            <w:tcW w:w="709" w:type="dxa"/>
          </w:tcPr>
          <w:p w:rsidR="00FC27E2" w:rsidRPr="00B75593" w:rsidRDefault="00FC27E2"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FC27E2" w:rsidRPr="00B75593" w:rsidRDefault="00FC27E2">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Фиксатор шовный.  Материал "Фиксатора - биоинертный пластик;Нитей - полиэтилен".  Для артроскопических </w:t>
            </w:r>
            <w:r w:rsidRPr="00B75593">
              <w:rPr>
                <w:rFonts w:ascii="Times New Roman" w:hAnsi="Times New Roman" w:cs="Times New Roman"/>
                <w:color w:val="000000"/>
                <w:sz w:val="24"/>
                <w:szCs w:val="24"/>
              </w:rPr>
              <w:lastRenderedPageBreak/>
              <w:t>вмешательств на плечевом суставе по поводу нестабильности плечевого сустава и повреждений вращательной манжеты. Направитель гибкий. Упаковка стерильная.  Фиксация нитей на рукоятке подпружиненным зажимом. Представляет собой полую направляющую с закрепленным фиксатором на дистальном конце и рукоятку на проксимальном конце. Содержит нити, закрепленные в ушке фиксатора. Фиксатор крепежный. Диаметр фиксатора не более 2,3 мм; Нитей не менее 0,6 мм. Фиксатор крепежный. Не более 1 нитей в направляющей полости.</w:t>
            </w:r>
          </w:p>
        </w:tc>
      </w:tr>
      <w:tr w:rsidR="00FC27E2" w:rsidRPr="00B75593" w:rsidTr="0073608B">
        <w:tc>
          <w:tcPr>
            <w:tcW w:w="567"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lastRenderedPageBreak/>
              <w:t>8</w:t>
            </w:r>
          </w:p>
        </w:tc>
        <w:tc>
          <w:tcPr>
            <w:tcW w:w="2694" w:type="dxa"/>
          </w:tcPr>
          <w:p w:rsidR="00FC27E2" w:rsidRPr="00B75593" w:rsidRDefault="00FC27E2" w:rsidP="00AC0C8F">
            <w:pPr>
              <w:rPr>
                <w:rFonts w:ascii="Times New Roman" w:hAnsi="Times New Roman" w:cs="Times New Roman"/>
                <w:sz w:val="24"/>
                <w:szCs w:val="24"/>
              </w:rPr>
            </w:pPr>
            <w:r w:rsidRPr="00B75593">
              <w:rPr>
                <w:rFonts w:ascii="Times New Roman" w:hAnsi="Times New Roman" w:cs="Times New Roman"/>
                <w:sz w:val="24"/>
                <w:szCs w:val="24"/>
              </w:rPr>
              <w:t xml:space="preserve">Лезвие </w:t>
            </w:r>
          </w:p>
        </w:tc>
        <w:tc>
          <w:tcPr>
            <w:tcW w:w="709" w:type="dxa"/>
          </w:tcPr>
          <w:p w:rsidR="00FC27E2" w:rsidRPr="00B75593" w:rsidRDefault="00FC27E2"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FC27E2" w:rsidRPr="00B75593" w:rsidRDefault="00FC27E2">
            <w:pPr>
              <w:rPr>
                <w:rFonts w:ascii="Times New Roman" w:hAnsi="Times New Roman" w:cs="Times New Roman"/>
                <w:color w:val="000000"/>
                <w:sz w:val="24"/>
                <w:szCs w:val="24"/>
              </w:rPr>
            </w:pPr>
            <w:r w:rsidRPr="00B75593">
              <w:rPr>
                <w:rFonts w:ascii="Times New Roman" w:hAnsi="Times New Roman" w:cs="Times New Roman"/>
                <w:color w:val="000000"/>
                <w:sz w:val="24"/>
                <w:szCs w:val="24"/>
              </w:rPr>
              <w:t>Фиксатор анкерный. Высота Фиксатора не более 6,5 мм. Глубина ограничение введения не более 7,0 мм. Диаметр фиксатора не более 2,0 мм. Нитей не менее 0,6 мм. Количество фиксаторов не менее 1 нити в направляющей полости. Материал "Фиксатора - титановый сплав, разрешенный для имплантации в организм человека. Нитей, полиэтилен. Для артроскопических вмешательств на плечевом суставе по поводу  нестабильности плечевого сустава и повреждений вращательной манжеты. Упаковка Стерильная.</w:t>
            </w:r>
            <w:r w:rsidRPr="00B75593">
              <w:rPr>
                <w:rFonts w:ascii="Times New Roman" w:hAnsi="Times New Roman" w:cs="Times New Roman"/>
                <w:color w:val="000000"/>
                <w:sz w:val="24"/>
                <w:szCs w:val="24"/>
              </w:rPr>
              <w:br/>
              <w:t>Фиксация Нити на рукоятке, подпружиненным зажимом. Представляет собой полую направляющую с закрепленным фиксатором на дистальном конце и рукоятку на проксимальном конце и содержит нити, закрепленные в ушке фиксатора. Имеет подпружиненный зажим нити c упорами для пальцев на рукоятке. Направляющая имеет ограничитель глубины введения.</w:t>
            </w:r>
          </w:p>
        </w:tc>
      </w:tr>
      <w:tr w:rsidR="003B3194" w:rsidRPr="00B75593" w:rsidTr="0092771D">
        <w:tc>
          <w:tcPr>
            <w:tcW w:w="567"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9</w:t>
            </w:r>
          </w:p>
        </w:tc>
        <w:tc>
          <w:tcPr>
            <w:tcW w:w="2694"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 xml:space="preserve">Бор </w:t>
            </w:r>
          </w:p>
        </w:tc>
        <w:tc>
          <w:tcPr>
            <w:tcW w:w="709" w:type="dxa"/>
          </w:tcPr>
          <w:p w:rsidR="003B3194" w:rsidRPr="00B75593" w:rsidRDefault="003B3194"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3B3194" w:rsidRPr="00B75593" w:rsidRDefault="003B3194">
            <w:pPr>
              <w:rPr>
                <w:rFonts w:ascii="Times New Roman" w:hAnsi="Times New Roman" w:cs="Times New Roman"/>
                <w:color w:val="000000"/>
                <w:sz w:val="24"/>
                <w:szCs w:val="24"/>
              </w:rPr>
            </w:pPr>
            <w:r w:rsidRPr="00B75593">
              <w:rPr>
                <w:rFonts w:ascii="Times New Roman" w:hAnsi="Times New Roman" w:cs="Times New Roman"/>
                <w:color w:val="000000"/>
                <w:sz w:val="24"/>
                <w:szCs w:val="24"/>
              </w:rPr>
              <w:t>Бор. Диаметр не менее 5,5 мм. Количество борозд не менее 12. Максимальная частота вращения не менее 10000 об/мин. Для резекции костной ткани. Направление борозд справа налево.Рабочая часть шарообразная с наличием борозд. Тип полуоткрытый.Упаковка стерильная. Форма окна внешнего лезвия каплевидная.</w:t>
            </w:r>
          </w:p>
        </w:tc>
      </w:tr>
      <w:tr w:rsidR="003B3194" w:rsidRPr="00B75593" w:rsidTr="0092771D">
        <w:tc>
          <w:tcPr>
            <w:tcW w:w="567"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10</w:t>
            </w:r>
          </w:p>
        </w:tc>
        <w:tc>
          <w:tcPr>
            <w:tcW w:w="2694"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 xml:space="preserve">Фиксатор реконструктивный </w:t>
            </w:r>
          </w:p>
        </w:tc>
        <w:tc>
          <w:tcPr>
            <w:tcW w:w="709" w:type="dxa"/>
          </w:tcPr>
          <w:p w:rsidR="003B3194" w:rsidRPr="00B75593" w:rsidRDefault="003B3194"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3B3194" w:rsidRPr="00B75593" w:rsidRDefault="003B3194">
            <w:pPr>
              <w:rPr>
                <w:rFonts w:ascii="Times New Roman" w:hAnsi="Times New Roman" w:cs="Times New Roman"/>
                <w:color w:val="000000"/>
                <w:sz w:val="24"/>
                <w:szCs w:val="24"/>
              </w:rPr>
            </w:pPr>
            <w:r w:rsidRPr="00B75593">
              <w:rPr>
                <w:rFonts w:ascii="Times New Roman" w:hAnsi="Times New Roman" w:cs="Times New Roman"/>
                <w:color w:val="000000"/>
                <w:sz w:val="24"/>
                <w:szCs w:val="24"/>
              </w:rPr>
              <w:t>Фиксатор должен быть предназначен для проведения артроскопических операций. Фиксатор должен быть предназначен для наложения матрацного шва на разрыв мениска. Фиксатор должен иметь вид ручки соединенной с полой иглой, содержащей в своей полости нить с анкерами и иметь досылатель. Применение данного фиксатора должно быть по технике все внутри. Количество анкеров должно быть не менее 2 шт. Материал изготовления анкеров должен быть нерассасывающийся пластик. Материал изготовления иглы должна быть медицинская нержавеющая сталь. Должен быть ограничитель глубины введения иглы. Максимальная глубина введения иглы должна быть  мм 20,0 +/-0,1. Игла должна быть изогнута. Расположение досылателя должно быть по всей окружности рукоятки. Фиксация анкера должна происходить после нажатия досылателя. Фиксатор должен поставляться в стерильной заводской упаковке. Фиксатор должен применяться однократно.</w:t>
            </w:r>
          </w:p>
        </w:tc>
      </w:tr>
      <w:tr w:rsidR="003B3194" w:rsidRPr="00B75593" w:rsidTr="0092771D">
        <w:tc>
          <w:tcPr>
            <w:tcW w:w="567"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11</w:t>
            </w:r>
          </w:p>
        </w:tc>
        <w:tc>
          <w:tcPr>
            <w:tcW w:w="2694"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 xml:space="preserve">Фиксатор анкерный </w:t>
            </w:r>
          </w:p>
        </w:tc>
        <w:tc>
          <w:tcPr>
            <w:tcW w:w="709" w:type="dxa"/>
          </w:tcPr>
          <w:p w:rsidR="003B3194" w:rsidRPr="00B75593" w:rsidRDefault="003B3194"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3B3194" w:rsidRPr="00B75593" w:rsidRDefault="003B3194">
            <w:pPr>
              <w:rPr>
                <w:rFonts w:ascii="Times New Roman" w:hAnsi="Times New Roman" w:cs="Times New Roman"/>
                <w:color w:val="000000"/>
                <w:sz w:val="24"/>
                <w:szCs w:val="24"/>
              </w:rPr>
            </w:pPr>
            <w:r w:rsidRPr="00B75593">
              <w:rPr>
                <w:rFonts w:ascii="Times New Roman" w:hAnsi="Times New Roman" w:cs="Times New Roman"/>
                <w:color w:val="000000"/>
                <w:sz w:val="24"/>
                <w:szCs w:val="24"/>
              </w:rPr>
              <w:t>Материал фиксатора титановый сплав. Материал нити  полиэтилен.</w:t>
            </w:r>
            <w:r w:rsidRPr="00B75593">
              <w:rPr>
                <w:rFonts w:ascii="Times New Roman" w:hAnsi="Times New Roman" w:cs="Times New Roman"/>
                <w:color w:val="000000"/>
                <w:sz w:val="24"/>
                <w:szCs w:val="24"/>
              </w:rPr>
              <w:br/>
              <w:t>Применяется для артроскопических вмешательств на плечевом суставе по поводу  нестабильности плечевого сустава и повреждений вращательной манжеты. Вид резьбы фиксатора улиткообразная. Упаковка стерильная. Вид фиксации нити на рукоятке подпружиненным зажимом. Представляет собой полую направляющую с закрепленным на дистальном конце титановым фиксатором с рукояткой на проксимальном конце и содержит нити, закрепленные в ушке фиксатора. Диаметр фиксатора не более 3,5 мм. Количество нитей в направляющей полости не менее 2 шт.</w:t>
            </w:r>
          </w:p>
        </w:tc>
      </w:tr>
      <w:tr w:rsidR="003B3194" w:rsidRPr="00B75593" w:rsidTr="0092771D">
        <w:tc>
          <w:tcPr>
            <w:tcW w:w="567"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12</w:t>
            </w:r>
          </w:p>
        </w:tc>
        <w:tc>
          <w:tcPr>
            <w:tcW w:w="2694"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 xml:space="preserve">Проводник нити </w:t>
            </w:r>
          </w:p>
        </w:tc>
        <w:tc>
          <w:tcPr>
            <w:tcW w:w="709" w:type="dxa"/>
          </w:tcPr>
          <w:p w:rsidR="003B3194" w:rsidRPr="00B75593" w:rsidRDefault="003B3194"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3B3194" w:rsidRPr="00B75593" w:rsidRDefault="003B3194">
            <w:pPr>
              <w:rPr>
                <w:rFonts w:ascii="Times New Roman" w:hAnsi="Times New Roman" w:cs="Times New Roman"/>
                <w:color w:val="000000"/>
                <w:sz w:val="24"/>
                <w:szCs w:val="24"/>
              </w:rPr>
            </w:pPr>
            <w:r w:rsidRPr="00B75593">
              <w:rPr>
                <w:rFonts w:ascii="Times New Roman" w:hAnsi="Times New Roman" w:cs="Times New Roman"/>
                <w:color w:val="000000"/>
                <w:sz w:val="24"/>
                <w:szCs w:val="24"/>
              </w:rPr>
              <w:t>Проводник нити. Материал "Рукоятки - пластик; Стержня - медицинская нержавеющая сталь". Для проведения нити через мягкие ткани. Представляет собой полый направляющий стержень, соединенный с  рукояткой, содержащей в себе механизм из двух роликов. Механизм управляет вертикальным движением по стержню петли из плотной нити.Применение одноразовое. Совместимость нитей: 2-0 двойная, 0 двойная, 1 одинарная, 2 одинарная. Упаковка стерильная. Форма дистальный конец стержня остроконечный с изгибом не более 45 градусов, влево.</w:t>
            </w:r>
          </w:p>
        </w:tc>
      </w:tr>
      <w:tr w:rsidR="003B3194" w:rsidRPr="00B75593" w:rsidTr="0092771D">
        <w:tc>
          <w:tcPr>
            <w:tcW w:w="567"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13</w:t>
            </w:r>
          </w:p>
        </w:tc>
        <w:tc>
          <w:tcPr>
            <w:tcW w:w="2694"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 xml:space="preserve">Проводник нити </w:t>
            </w:r>
          </w:p>
        </w:tc>
        <w:tc>
          <w:tcPr>
            <w:tcW w:w="709" w:type="dxa"/>
          </w:tcPr>
          <w:p w:rsidR="003B3194" w:rsidRPr="00B75593" w:rsidRDefault="003B3194"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3B3194" w:rsidRPr="00B75593" w:rsidRDefault="003B3194">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Проводник нити. Материал "Рукоятки - пластик; Стержня - медицинская нержавеющая сталь". Для проведения нити через мягкие ткани. Представляет собой полый направляющий стержень, соединенный с  рукояткой, содержащей в себе механизм из двух роликов. Механизм управляет вертикальным движением по стержню петли из плотной нити.Применение одноразовое. Совместимость нитей: 2-0 двойная, 0 двойная, 1 одинарная, 2 одинарная. Упаковка стерильная. Форма дистальный конец стержня остроконечный с изгибом не более 45 градусов, вправо. </w:t>
            </w:r>
          </w:p>
        </w:tc>
      </w:tr>
      <w:tr w:rsidR="003B3194" w:rsidRPr="00B75593" w:rsidTr="0092771D">
        <w:tc>
          <w:tcPr>
            <w:tcW w:w="567"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14</w:t>
            </w:r>
          </w:p>
        </w:tc>
        <w:tc>
          <w:tcPr>
            <w:tcW w:w="2694" w:type="dxa"/>
          </w:tcPr>
          <w:p w:rsidR="003B3194" w:rsidRPr="00B75593" w:rsidRDefault="003B3194" w:rsidP="00AC0C8F">
            <w:pPr>
              <w:rPr>
                <w:rFonts w:ascii="Times New Roman" w:hAnsi="Times New Roman" w:cs="Times New Roman"/>
                <w:sz w:val="24"/>
                <w:szCs w:val="24"/>
              </w:rPr>
            </w:pPr>
            <w:r w:rsidRPr="00B75593">
              <w:rPr>
                <w:rFonts w:ascii="Times New Roman" w:hAnsi="Times New Roman" w:cs="Times New Roman"/>
                <w:sz w:val="24"/>
                <w:szCs w:val="24"/>
              </w:rPr>
              <w:t xml:space="preserve">Имплант для закрытия дефектов твердой мозговорй оболочки </w:t>
            </w:r>
          </w:p>
        </w:tc>
        <w:tc>
          <w:tcPr>
            <w:tcW w:w="709" w:type="dxa"/>
          </w:tcPr>
          <w:p w:rsidR="003B3194" w:rsidRPr="00B75593" w:rsidRDefault="003B3194"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3B3194" w:rsidRPr="00B75593" w:rsidRDefault="003B3194">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Имплант для закрытия дефектов твердой мозговой оболочки.   Должен состоять из коллагена типа I, который составляет высокопористую однослойную структуру.  Не требует наложения швов.  Эластичен.  Рассасывающийся, замещается собственной тканью. Предотвращает ликворею.  Размер не менее 5.05х5.05  см.  Обладает противоспаечными свойствами, может применяться в спинальной хирургии. Упаковка двойная стерильная.  </w:t>
            </w:r>
          </w:p>
        </w:tc>
      </w:tr>
      <w:tr w:rsidR="005C33EA" w:rsidRPr="00B75593" w:rsidTr="0092771D">
        <w:tc>
          <w:tcPr>
            <w:tcW w:w="567"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15</w:t>
            </w:r>
          </w:p>
        </w:tc>
        <w:tc>
          <w:tcPr>
            <w:tcW w:w="2694"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 xml:space="preserve">Цемент </w:t>
            </w:r>
          </w:p>
        </w:tc>
        <w:tc>
          <w:tcPr>
            <w:tcW w:w="709" w:type="dxa"/>
          </w:tcPr>
          <w:p w:rsidR="005C33EA" w:rsidRPr="00B75593" w:rsidRDefault="005C33EA"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5C33EA" w:rsidRPr="00B75593" w:rsidRDefault="005C33EA">
            <w:pPr>
              <w:rPr>
                <w:rFonts w:ascii="Times New Roman" w:hAnsi="Times New Roman" w:cs="Times New Roman"/>
                <w:color w:val="000000"/>
                <w:sz w:val="24"/>
                <w:szCs w:val="24"/>
              </w:rPr>
            </w:pPr>
            <w:r w:rsidRPr="00B75593">
              <w:rPr>
                <w:rFonts w:ascii="Times New Roman" w:hAnsi="Times New Roman" w:cs="Times New Roman"/>
                <w:color w:val="000000"/>
                <w:sz w:val="24"/>
                <w:szCs w:val="24"/>
              </w:rPr>
              <w:t>Цемент рентгеноконтрастный состоит из 2-х компонентов:                                                             1 компонент: ампула, содержащая бесцветный жидкий мономер кисло-сладкого запаха  1/2 дозы  не менее 9,5мл. Метилметакрилат (мономер) не менее  9,40 мл. N, N-диметилпаратолуидин не менее 0,10 мл. Гидрохинон USP  не менее 0,75 мг.</w:t>
            </w:r>
            <w:r w:rsidRPr="00B75593">
              <w:rPr>
                <w:rFonts w:ascii="Times New Roman" w:hAnsi="Times New Roman" w:cs="Times New Roman"/>
                <w:color w:val="000000"/>
                <w:sz w:val="24"/>
                <w:szCs w:val="24"/>
              </w:rPr>
              <w:br/>
              <w:t>2 компонент: пакет 1/2 дозы  не менее 20гр мелко измельченного порошка ( плоские, скученные микроскопические хлопья; между хлопьями находится воздух, что способствует полному проникновению жидкого мономера). Полиметилметакрилат(включая Пероксид Бензоила – не менее  2,6%).  не менее 14 гр. Бария Сульфат Е.Р  не менее 6,0 гр.</w:t>
            </w:r>
            <w:r w:rsidRPr="00B75593">
              <w:rPr>
                <w:rFonts w:ascii="Times New Roman" w:hAnsi="Times New Roman" w:cs="Times New Roman"/>
                <w:color w:val="000000"/>
                <w:sz w:val="24"/>
                <w:szCs w:val="24"/>
              </w:rPr>
              <w:br/>
              <w:t>Во время приготовления порошок и жидкость смешиваются, превращаясь в полимерную форму, похожую на густую вязкую массу. Температура экзотермической реакции  не более 60 ˚С. Время работы 18-23 мин.Должен иметь наивысшую устойчивость к компрессии и прочность на излом и наименьшую усадку и пористость.</w:t>
            </w:r>
          </w:p>
        </w:tc>
      </w:tr>
      <w:tr w:rsidR="005C33EA" w:rsidRPr="00B75593" w:rsidTr="00CA6B96">
        <w:tc>
          <w:tcPr>
            <w:tcW w:w="567"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16</w:t>
            </w:r>
          </w:p>
        </w:tc>
        <w:tc>
          <w:tcPr>
            <w:tcW w:w="2694"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 xml:space="preserve">Стилет со вставленным мандреном </w:t>
            </w:r>
          </w:p>
        </w:tc>
        <w:tc>
          <w:tcPr>
            <w:tcW w:w="709" w:type="dxa"/>
          </w:tcPr>
          <w:p w:rsidR="005C33EA" w:rsidRPr="00B75593" w:rsidRDefault="005C33EA"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5C33EA" w:rsidRPr="00B75593" w:rsidRDefault="005C33EA">
            <w:pPr>
              <w:rPr>
                <w:rFonts w:ascii="Times New Roman" w:hAnsi="Times New Roman" w:cs="Times New Roman"/>
                <w:color w:val="000000"/>
                <w:sz w:val="24"/>
                <w:szCs w:val="24"/>
              </w:rPr>
            </w:pPr>
            <w:r w:rsidRPr="00B75593">
              <w:rPr>
                <w:rFonts w:ascii="Times New Roman" w:hAnsi="Times New Roman" w:cs="Times New Roman"/>
                <w:color w:val="000000"/>
                <w:sz w:val="24"/>
                <w:szCs w:val="24"/>
              </w:rPr>
              <w:t>Стилет со вставленным мандреном. Предназначен для забора фрагмента костной ткани для исследований. Биопсийный стилет. Обтуратор в наличие. Шприц в наличие. Стилет позволяет быстро и безопасно провести биопсию, а затем при желании выполнить вертебропластику. Рентгенпрозрачные рукоятки. Прочные и эргономичные пластиковые рукоятки позволяют быстро и безопасно провести манипуляцию, в том числе и с применением молотка.</w:t>
            </w:r>
          </w:p>
        </w:tc>
      </w:tr>
      <w:tr w:rsidR="005C33EA" w:rsidRPr="00B75593" w:rsidTr="00CA6B96">
        <w:tc>
          <w:tcPr>
            <w:tcW w:w="567"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17</w:t>
            </w:r>
          </w:p>
        </w:tc>
        <w:tc>
          <w:tcPr>
            <w:tcW w:w="2694"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 xml:space="preserve">Устройство чрезкожной вертебропластики </w:t>
            </w:r>
          </w:p>
        </w:tc>
        <w:tc>
          <w:tcPr>
            <w:tcW w:w="709" w:type="dxa"/>
          </w:tcPr>
          <w:p w:rsidR="005C33EA" w:rsidRPr="00B75593" w:rsidRDefault="005C33EA"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5C33EA" w:rsidRPr="00B75593" w:rsidRDefault="005C33EA">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Состав комплекта для чрезкожной вертебропластики (стерильного): </w:t>
            </w:r>
            <w:r w:rsidRPr="00B75593">
              <w:rPr>
                <w:rFonts w:ascii="Times New Roman" w:hAnsi="Times New Roman" w:cs="Times New Roman"/>
                <w:color w:val="000000"/>
                <w:sz w:val="24"/>
                <w:szCs w:val="24"/>
              </w:rPr>
              <w:br/>
              <w:t xml:space="preserve">• системы смешивания/введения цемента;   </w:t>
            </w:r>
            <w:r w:rsidRPr="00B75593">
              <w:rPr>
                <w:rFonts w:ascii="Times New Roman" w:hAnsi="Times New Roman" w:cs="Times New Roman"/>
                <w:color w:val="000000"/>
                <w:sz w:val="24"/>
                <w:szCs w:val="24"/>
              </w:rPr>
              <w:br/>
              <w:t xml:space="preserve">• блок головки миксера;   </w:t>
            </w:r>
            <w:r w:rsidRPr="00B75593">
              <w:rPr>
                <w:rFonts w:ascii="Times New Roman" w:hAnsi="Times New Roman" w:cs="Times New Roman"/>
                <w:color w:val="000000"/>
                <w:sz w:val="24"/>
                <w:szCs w:val="24"/>
              </w:rPr>
              <w:br/>
              <w:t xml:space="preserve">• картридж введения;   </w:t>
            </w:r>
            <w:r w:rsidRPr="00B75593">
              <w:rPr>
                <w:rFonts w:ascii="Times New Roman" w:hAnsi="Times New Roman" w:cs="Times New Roman"/>
                <w:color w:val="000000"/>
                <w:sz w:val="24"/>
                <w:szCs w:val="24"/>
              </w:rPr>
              <w:br/>
              <w:t xml:space="preserve">• удлиняющая трубка   </w:t>
            </w:r>
            <w:r w:rsidRPr="00B75593">
              <w:rPr>
                <w:rFonts w:ascii="Times New Roman" w:hAnsi="Times New Roman" w:cs="Times New Roman"/>
                <w:color w:val="000000"/>
                <w:sz w:val="24"/>
                <w:szCs w:val="24"/>
              </w:rPr>
              <w:br/>
              <w:t xml:space="preserve">• 1 мандрен   4-х гранный;   </w:t>
            </w:r>
            <w:r w:rsidRPr="00B75593">
              <w:rPr>
                <w:rFonts w:ascii="Times New Roman" w:hAnsi="Times New Roman" w:cs="Times New Roman"/>
                <w:color w:val="000000"/>
                <w:sz w:val="24"/>
                <w:szCs w:val="24"/>
              </w:rPr>
              <w:br/>
              <w:t xml:space="preserve">• 1 мандрен со скошенным кончиком и троакар   </w:t>
            </w:r>
            <w:r w:rsidRPr="00B75593">
              <w:rPr>
                <w:rFonts w:ascii="Times New Roman" w:hAnsi="Times New Roman" w:cs="Times New Roman"/>
                <w:color w:val="000000"/>
                <w:sz w:val="24"/>
                <w:szCs w:val="24"/>
              </w:rPr>
              <w:br/>
              <w:t xml:space="preserve">• вакуумный шланг;   </w:t>
            </w:r>
            <w:r w:rsidRPr="00B75593">
              <w:rPr>
                <w:rFonts w:ascii="Times New Roman" w:hAnsi="Times New Roman" w:cs="Times New Roman"/>
                <w:color w:val="000000"/>
                <w:sz w:val="24"/>
                <w:szCs w:val="24"/>
              </w:rPr>
              <w:br/>
              <w:t xml:space="preserve">• воронка.   </w:t>
            </w:r>
            <w:r w:rsidRPr="00B75593">
              <w:rPr>
                <w:rFonts w:ascii="Times New Roman" w:hAnsi="Times New Roman" w:cs="Times New Roman"/>
                <w:color w:val="000000"/>
                <w:sz w:val="24"/>
                <w:szCs w:val="24"/>
              </w:rPr>
              <w:br/>
              <w:t>Миксер и шприц в одном устройстве. Герметичность системы и встроенный угольный фильтр  (отсутствие запаха). Точность дозированного введения готового цемента – не менее 0,2 см³ за половину оборота базы картриджа. Радиационная безопасность для врача при работе - за счет общей длины картриджа и удлиняющей трубки не менее 43 см. Маркированный картридж  -  визуализация количества  введенного цемента. Иглы (мандрен с троакаром) шт. не менее 2. Идеальное совпадение мандрена и троакара исключает закупорку последнего не менее 13 G. Четырехгранные  и скошенные мандрены взаимозаменяемы. Длина не менее 12,7 см.</w:t>
            </w:r>
          </w:p>
        </w:tc>
      </w:tr>
      <w:tr w:rsidR="005C33EA" w:rsidRPr="00B75593" w:rsidTr="00CA6B96">
        <w:tc>
          <w:tcPr>
            <w:tcW w:w="567"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18</w:t>
            </w:r>
          </w:p>
        </w:tc>
        <w:tc>
          <w:tcPr>
            <w:tcW w:w="2694"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 xml:space="preserve">Пластина-фиксатор </w:t>
            </w:r>
          </w:p>
        </w:tc>
        <w:tc>
          <w:tcPr>
            <w:tcW w:w="709" w:type="dxa"/>
          </w:tcPr>
          <w:p w:rsidR="005C33EA" w:rsidRPr="00B75593" w:rsidRDefault="005C33EA"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5C33EA" w:rsidRPr="00B75593" w:rsidRDefault="005C33EA">
            <w:pPr>
              <w:rPr>
                <w:rFonts w:ascii="Times New Roman" w:hAnsi="Times New Roman" w:cs="Times New Roman"/>
                <w:color w:val="000000"/>
                <w:sz w:val="24"/>
                <w:szCs w:val="24"/>
              </w:rPr>
            </w:pPr>
            <w:r w:rsidRPr="00B75593">
              <w:rPr>
                <w:rFonts w:ascii="Times New Roman" w:hAnsi="Times New Roman" w:cs="Times New Roman"/>
                <w:color w:val="000000"/>
                <w:sz w:val="24"/>
                <w:szCs w:val="24"/>
              </w:rPr>
              <w:t>Пластина-фиксатор предназначена для фиксации позвоночника в шейном отделе позвоночника, при травмах и дегенеративных поражениях. Материал изготовления:   Титан-алюминивый-ванадивый сплав. Литерная маркировка. Возможность проведения исследований МРТ и КТ. Возможность стерилизации. Упаковка:   Индивидуальная. Форма пластины    Физиологический шейный лордоз. Моделирование формы пластины во время операции. Механизм фиксации винта   Блокирование автоматическое, при полном вкручивании винта в пластину. Длина пластин от 22,5 до 40,0 мм с шагом не более 2,5 мм. Длина пластин от 40,0 до 46,0 мм с шагом не более 3,0 мм. Длина пластин от 51,0 до 81,0 мм с шагом не более 5 мм. Толщина пластин не более 2,4 мм. Ширина пластин не более 17,8 мм. Ревизионные окна. Ширина ревизионных окон не более 5,8 мм. Количество уровней фиксации пластин длиной от  22,5 мм до 25,0 мм не менее 1. Количество уровней фиксации пластин длиной от 37,5 мм до 46,0 мм не менее 2. Количество уровней фиксации пластин длиной от 51,0 мм до  81,0 мм  не менее 3.</w:t>
            </w:r>
          </w:p>
        </w:tc>
      </w:tr>
      <w:tr w:rsidR="005C33EA" w:rsidRPr="00B75593" w:rsidTr="00CA6B96">
        <w:tc>
          <w:tcPr>
            <w:tcW w:w="567"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19</w:t>
            </w:r>
          </w:p>
        </w:tc>
        <w:tc>
          <w:tcPr>
            <w:tcW w:w="2694"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 xml:space="preserve">Винт кортикальный </w:t>
            </w:r>
          </w:p>
        </w:tc>
        <w:tc>
          <w:tcPr>
            <w:tcW w:w="709" w:type="dxa"/>
          </w:tcPr>
          <w:p w:rsidR="005C33EA" w:rsidRPr="00B75593" w:rsidRDefault="005C33EA"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5C33EA" w:rsidRPr="00B75593" w:rsidRDefault="005C33EA">
            <w:pPr>
              <w:rPr>
                <w:rFonts w:ascii="Times New Roman" w:hAnsi="Times New Roman" w:cs="Times New Roman"/>
                <w:color w:val="000000"/>
                <w:sz w:val="24"/>
                <w:szCs w:val="24"/>
              </w:rPr>
            </w:pPr>
            <w:r w:rsidRPr="00B75593">
              <w:rPr>
                <w:rFonts w:ascii="Times New Roman" w:hAnsi="Times New Roman" w:cs="Times New Roman"/>
                <w:color w:val="000000"/>
                <w:sz w:val="24"/>
                <w:szCs w:val="24"/>
              </w:rPr>
              <w:t>Винт кортикальный с изменяемым углом, самонарезающий. Литерная маркировка. Возможность проведения исследований МРТ и КТ. Возможность стерилизации. Диаметр винтов кортикальных  не менее 4,0  мм. Длина винтов в диапазоне от 11 до 19 мм. Диаметр у основания головки винтов не менее 3,0 не более 3,5 мм. Углубление в головке винтов (шлиц). Угол вкручивания винтов град. не менее 12. Отклонение винтов от центральной оси отверстия шейной пластины  град.  не менее 6.</w:t>
            </w:r>
          </w:p>
        </w:tc>
      </w:tr>
      <w:tr w:rsidR="005C33EA" w:rsidRPr="00B75593" w:rsidTr="00CA6B96">
        <w:tc>
          <w:tcPr>
            <w:tcW w:w="567"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20</w:t>
            </w:r>
          </w:p>
        </w:tc>
        <w:tc>
          <w:tcPr>
            <w:tcW w:w="2694" w:type="dxa"/>
          </w:tcPr>
          <w:p w:rsidR="005C33EA" w:rsidRPr="00B75593" w:rsidRDefault="005C33EA" w:rsidP="00AC0C8F">
            <w:pPr>
              <w:rPr>
                <w:rFonts w:ascii="Times New Roman" w:hAnsi="Times New Roman" w:cs="Times New Roman"/>
                <w:sz w:val="24"/>
                <w:szCs w:val="24"/>
              </w:rPr>
            </w:pPr>
            <w:r w:rsidRPr="00B75593">
              <w:rPr>
                <w:rFonts w:ascii="Times New Roman" w:hAnsi="Times New Roman" w:cs="Times New Roman"/>
                <w:sz w:val="24"/>
                <w:szCs w:val="24"/>
              </w:rPr>
              <w:t xml:space="preserve">Кейдж для шейного отдела </w:t>
            </w:r>
          </w:p>
        </w:tc>
        <w:tc>
          <w:tcPr>
            <w:tcW w:w="709" w:type="dxa"/>
          </w:tcPr>
          <w:p w:rsidR="005C33EA" w:rsidRPr="00B75593" w:rsidRDefault="005C33EA"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5C33EA" w:rsidRPr="00B75593" w:rsidRDefault="005C33EA">
            <w:pPr>
              <w:rPr>
                <w:rFonts w:ascii="Times New Roman" w:hAnsi="Times New Roman" w:cs="Times New Roman"/>
                <w:color w:val="000000"/>
                <w:sz w:val="24"/>
                <w:szCs w:val="24"/>
              </w:rPr>
            </w:pPr>
            <w:r w:rsidRPr="00B75593">
              <w:rPr>
                <w:rFonts w:ascii="Times New Roman" w:hAnsi="Times New Roman" w:cs="Times New Roman"/>
                <w:color w:val="000000"/>
                <w:sz w:val="24"/>
                <w:szCs w:val="24"/>
              </w:rPr>
              <w:t>Кейдж для шейного отдела позвоночника. Форма округлая с внутренним пространством, куда помещается заменитель костного аутотрансплантата. Эластичный материал (PEEK) импланта практически идентичен свойствам губчатой кости. Маркировка на внешней стороне импланта. Клиновидная форма с ангуляцией градус не менее 3, не более 4. Верхняя и нижняя поверхность направленных обратно зубцоа. Диаметр импланта не менее 12 мм., не более 14 мм. Высота импланта не менее 4, не более 8 мм. Титановые шипы для первичной фиксации. Отверстие с торцевой части для надежного удержания инструментом. Полимер рентген-активен.</w:t>
            </w:r>
          </w:p>
        </w:tc>
      </w:tr>
      <w:tr w:rsidR="00B75593" w:rsidRPr="00B75593" w:rsidTr="00962C4B">
        <w:tc>
          <w:tcPr>
            <w:tcW w:w="567"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21</w:t>
            </w:r>
          </w:p>
        </w:tc>
        <w:tc>
          <w:tcPr>
            <w:tcW w:w="2694"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 xml:space="preserve">Клапан постоянного давления </w:t>
            </w:r>
          </w:p>
        </w:tc>
        <w:tc>
          <w:tcPr>
            <w:tcW w:w="709" w:type="dxa"/>
          </w:tcPr>
          <w:p w:rsidR="00B75593" w:rsidRPr="00B75593" w:rsidRDefault="00B75593"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B75593" w:rsidRPr="00B75593" w:rsidRDefault="00B75593">
            <w:pPr>
              <w:rPr>
                <w:rFonts w:ascii="Times New Roman" w:hAnsi="Times New Roman" w:cs="Times New Roman"/>
                <w:color w:val="000000"/>
                <w:sz w:val="24"/>
                <w:szCs w:val="24"/>
              </w:rPr>
            </w:pPr>
            <w:r w:rsidRPr="00B75593">
              <w:rPr>
                <w:rFonts w:ascii="Times New Roman" w:hAnsi="Times New Roman" w:cs="Times New Roman"/>
                <w:color w:val="000000"/>
                <w:sz w:val="24"/>
                <w:szCs w:val="24"/>
              </w:rPr>
              <w:t>Клапан постоянного давления с принадлежностями для лечения гидроцефалии. Давление открытия не менее 90 не более 100 мм. Механизм клапана с рубиновым шариком, рубиновым хомутом и стальной пружиной. Клапан с интегрированным антисифонным устройством с пружиной, рубиновым шариком и двумя путями для тока ликвора. Высота профиля клапана не более 7,6 мм. Длина (без коннекторов) не более 40 мм. Ширина не более 12,1 мм. Комплект должен включать адаптер для предварительного заполнения пластиковый. Катетер вентрикулярный для лечения гидроцефалии. Пропитан барием. Длина не более 14 см. Внутренний диаметр не менее 1,4 мм. Внешний диаметр не более 2,7 мм. Комплект должен включать стилет из нержавеющей стали и прямоугольный пластиковый адаптер. Катетер перитонеальный с открытым концом для лечения гидроцефалии. Пропитан барием. Длина не более 120 см. Внутренний диаметр не менее 1,0 мм. Внешний диаметр не более 2,2 мм. Стерильно.</w:t>
            </w:r>
          </w:p>
        </w:tc>
      </w:tr>
      <w:tr w:rsidR="00B75593" w:rsidRPr="00B75593" w:rsidTr="00962C4B">
        <w:tc>
          <w:tcPr>
            <w:tcW w:w="567"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22</w:t>
            </w:r>
          </w:p>
        </w:tc>
        <w:tc>
          <w:tcPr>
            <w:tcW w:w="2694"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 xml:space="preserve">Набор для дренирования ликвора </w:t>
            </w:r>
          </w:p>
        </w:tc>
        <w:tc>
          <w:tcPr>
            <w:tcW w:w="709" w:type="dxa"/>
          </w:tcPr>
          <w:p w:rsidR="00B75593" w:rsidRPr="00B75593" w:rsidRDefault="00B75593"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B75593" w:rsidRPr="00B75593" w:rsidRDefault="00B75593">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Система наружного люмбального дренажа. Упаковка двойная стерильная. Ренгеноконтрастный люмбальный катетер. Длина катетера с закрытым концом не менее 80 см. Катетер предустановлен на стальной проводник с тефлоновым покрытием по всей длине. Покрытие проводника по всей длине. Материал покрытия  тефлон. Длина не менее 100 см. Игла типа Туохи. Метки глубины на игле через каждый 1 см. Крылья-фланци для фиксации. Размер G 14. Низкопрофильный "женский" коннектор. Тип коннектора  Луэра с заглушкой.  </w:t>
            </w:r>
          </w:p>
        </w:tc>
      </w:tr>
      <w:tr w:rsidR="00B75593" w:rsidRPr="00B75593" w:rsidTr="00962C4B">
        <w:tc>
          <w:tcPr>
            <w:tcW w:w="567"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23</w:t>
            </w:r>
          </w:p>
        </w:tc>
        <w:tc>
          <w:tcPr>
            <w:tcW w:w="2694"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 xml:space="preserve">Протез для замещения тел позвонка </w:t>
            </w:r>
          </w:p>
        </w:tc>
        <w:tc>
          <w:tcPr>
            <w:tcW w:w="709" w:type="dxa"/>
          </w:tcPr>
          <w:p w:rsidR="00B75593" w:rsidRPr="00B75593" w:rsidRDefault="00B75593"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B75593" w:rsidRPr="00B75593" w:rsidRDefault="00B75593">
            <w:pPr>
              <w:rPr>
                <w:rFonts w:ascii="Times New Roman" w:hAnsi="Times New Roman" w:cs="Times New Roman"/>
                <w:color w:val="000000"/>
                <w:sz w:val="24"/>
                <w:szCs w:val="24"/>
              </w:rPr>
            </w:pPr>
            <w:r w:rsidRPr="00B75593">
              <w:rPr>
                <w:rFonts w:ascii="Times New Roman" w:hAnsi="Times New Roman" w:cs="Times New Roman"/>
                <w:color w:val="000000"/>
                <w:sz w:val="24"/>
                <w:szCs w:val="24"/>
              </w:rPr>
              <w:t>Сетка предназначена для замещения тел позвонков в шейном отделе позвоночника при опухолях и травме, для передней стабилизации позвоночника.Сетка выполняет роль эндопротеза тела позвонка и дисков. Представляет собой сетку титановую для замещения межпозвонкового диска, тела позвонка, либо одного или нескольких позвонков, с созданием надежной опоры передней колонны. Сетка имеет специальное полое отверстие внутри для наполнения ауто- и синтетической костью для достижения надежного спондилодеза.Сетка должна быть с равнобедренными ромбовидными боковыми отверстиями, для облегчения прорастания графта костной тканью. В поперечном сечении сетка должна быть круглой и иметь диаметр 10±0,1мм. Типоразмерный ряд по длине должен быть представлен с шагом не более 4 мм в диапазоне  мм от 18 до78. Толщина стенки не более 1.0. Должна иметься возможность интраоперационного укорочения до требуемой длины с помощью специального инструмента. Материал изготовления сетки должен быть титан.</w:t>
            </w:r>
          </w:p>
        </w:tc>
      </w:tr>
      <w:tr w:rsidR="00B75593" w:rsidRPr="00B75593" w:rsidTr="00962C4B">
        <w:tc>
          <w:tcPr>
            <w:tcW w:w="567"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24</w:t>
            </w:r>
          </w:p>
        </w:tc>
        <w:tc>
          <w:tcPr>
            <w:tcW w:w="2694"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 xml:space="preserve">Пластина-сетка </w:t>
            </w:r>
          </w:p>
        </w:tc>
        <w:tc>
          <w:tcPr>
            <w:tcW w:w="709" w:type="dxa"/>
          </w:tcPr>
          <w:p w:rsidR="00B75593" w:rsidRPr="00B75593" w:rsidRDefault="00B75593"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B75593" w:rsidRPr="00B75593" w:rsidRDefault="00B75593">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Пластина - сетка для краниопластики плоская. Динамическая. Фактурная с крестообразным расположением отверстий. Размер  (97 х 97) ±1 мм. Толщина пластины  0,6 ± 0,01  мм. Форма отверстий круглая диаметром не более 1,6 мм под винты с внешним диаметром штифта не менее 1,5 ± 0,1 мм. Материл - титановый сплав ASTMF67 (G3). Шероховатость пластин не более 0,16 микрон. Поставляется в индивидуальной стерильной упаковке с маркировкой завода изготовителя и наименованием изделия. </w:t>
            </w:r>
          </w:p>
        </w:tc>
      </w:tr>
      <w:tr w:rsidR="00B75593" w:rsidRPr="00B75593" w:rsidTr="00962C4B">
        <w:tc>
          <w:tcPr>
            <w:tcW w:w="567"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25</w:t>
            </w:r>
          </w:p>
        </w:tc>
        <w:tc>
          <w:tcPr>
            <w:tcW w:w="2694"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 xml:space="preserve">Винт </w:t>
            </w:r>
          </w:p>
        </w:tc>
        <w:tc>
          <w:tcPr>
            <w:tcW w:w="709" w:type="dxa"/>
          </w:tcPr>
          <w:p w:rsidR="00B75593" w:rsidRPr="00B75593" w:rsidRDefault="00B75593"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B75593" w:rsidRPr="00B75593" w:rsidRDefault="00B75593">
            <w:pPr>
              <w:rPr>
                <w:rFonts w:ascii="Times New Roman" w:hAnsi="Times New Roman" w:cs="Times New Roman"/>
                <w:color w:val="000000"/>
                <w:sz w:val="24"/>
                <w:szCs w:val="24"/>
              </w:rPr>
            </w:pPr>
            <w:r w:rsidRPr="00B75593">
              <w:rPr>
                <w:rFonts w:ascii="Times New Roman" w:hAnsi="Times New Roman" w:cs="Times New Roman"/>
                <w:color w:val="000000"/>
                <w:sz w:val="24"/>
                <w:szCs w:val="24"/>
              </w:rPr>
              <w:t>Винт для фиксации металлоконструкций в костной ткани, кортикальный, самонарезной, конусовидный. Длина 5.0 ± 0.1 мм. Диаметр шляпки винта  не более 2,5 мм. Внешний диаметр тела винта не более 1,5 мм. Шаг резьбы не более 0,9 мм. Материал - титановый сплав ASTM F136-96 (TI-6AL-4V: Титан-6АлюМиний-4Ванадий). Шлиц – крестообразный.</w:t>
            </w:r>
            <w:r w:rsidRPr="00B75593">
              <w:rPr>
                <w:rFonts w:ascii="Times New Roman" w:hAnsi="Times New Roman" w:cs="Times New Roman"/>
                <w:color w:val="000000"/>
                <w:sz w:val="24"/>
                <w:szCs w:val="24"/>
              </w:rPr>
              <w:br/>
              <w:t xml:space="preserve">Наличие точечного углубления по центру шлица для усиленной фиксации винта на жале отвертки и более легкого извлечения из футляра. Для установки не требуется пилотное отверстие. Поставляется в индивидуальной стерильной упаковке с маркировкой завода изготовителя и наименованием изделия. </w:t>
            </w:r>
          </w:p>
        </w:tc>
      </w:tr>
      <w:tr w:rsidR="00B75593" w:rsidRPr="00B75593" w:rsidTr="00962C4B">
        <w:tc>
          <w:tcPr>
            <w:tcW w:w="567"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26</w:t>
            </w:r>
          </w:p>
        </w:tc>
        <w:tc>
          <w:tcPr>
            <w:tcW w:w="2694"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 xml:space="preserve">Винт  полиаксиальный </w:t>
            </w:r>
          </w:p>
        </w:tc>
        <w:tc>
          <w:tcPr>
            <w:tcW w:w="709" w:type="dxa"/>
          </w:tcPr>
          <w:p w:rsidR="00B75593" w:rsidRPr="00B75593" w:rsidRDefault="00B75593"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B75593" w:rsidRPr="00B75593" w:rsidRDefault="00B75593">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Винт транспедикулярный полиаксиальный с  фиксированной головкой к резьбовой части винта. Материал изготовления – титановый сплав Ti6Al4V. Цветовая маркировка приобретается путем анодизации поверхности имплантатов. Винт имеет неподвижную низкопрофильную монтажную головку камертонного типа. На боковых стенках, расположены две круглой формы выемки, диаметром не более 3,5 мм и глубиной не более 1,0 мм для удобной фиксации установочного инструмента. В сагиттальной и фронтальной плоскостях основание головки винта на протяжении нижней трети имеет меньший диаметр, чем на протяжении верхнего отдела. Диаметр винта должен быть от 4,5 мм до 7,5 мм с шагом не более 1 мм. Длина винта должна быть от 25 мм до 55 мм с шагом не более 5 мм и не более 60 мм для винтов с диаметром от 5,5 мм до 7,5 мм.  Материал возможно многократно подвергать стерилизации. Совместимы с МРТ и КТ исследованиями. Винт блокирующий для полиаксиальных винтов вкручен в полиаксиальный винт. Диаметр не более 10,0  мм. Высота  не более 5,5  мм. Угол нарезки резьбы направлен внутрь, для предотвращения самопроизвольного вывинчивания внутренней гайки из головки винта и предотвращения неправильной установки винта, блокирующего по резьбе в головке винта. </w:t>
            </w:r>
          </w:p>
        </w:tc>
      </w:tr>
      <w:tr w:rsidR="00B75593" w:rsidRPr="00B75593" w:rsidTr="00962C4B">
        <w:tc>
          <w:tcPr>
            <w:tcW w:w="567"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27</w:t>
            </w:r>
          </w:p>
        </w:tc>
        <w:tc>
          <w:tcPr>
            <w:tcW w:w="2694"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 xml:space="preserve">Винт-стержень </w:t>
            </w:r>
          </w:p>
        </w:tc>
        <w:tc>
          <w:tcPr>
            <w:tcW w:w="709" w:type="dxa"/>
          </w:tcPr>
          <w:p w:rsidR="00B75593" w:rsidRPr="00B75593" w:rsidRDefault="00B75593"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B75593" w:rsidRPr="00B75593" w:rsidRDefault="00B75593">
            <w:pPr>
              <w:rPr>
                <w:rFonts w:ascii="Times New Roman" w:hAnsi="Times New Roman" w:cs="Times New Roman"/>
                <w:color w:val="000000"/>
                <w:sz w:val="24"/>
                <w:szCs w:val="24"/>
              </w:rPr>
            </w:pPr>
            <w:r w:rsidRPr="00B75593">
              <w:rPr>
                <w:rFonts w:ascii="Times New Roman" w:hAnsi="Times New Roman" w:cs="Times New Roman"/>
                <w:color w:val="000000"/>
                <w:sz w:val="24"/>
                <w:szCs w:val="24"/>
              </w:rPr>
              <w:t>Винт-стержень. Материал изготовления – титановый сплав Ti6Al4V. Стержень предназначен для динамической фиксации с транспедикулярными винтами в поясничном отделе позвоночника. Стержень предизогнутый. Длина в диапазоне от 55 до 130 мм с шагом не более 5 мм. Диаметр 6,0±0,1 мм. На одном конце стержня имеется цилиндрическое утолщение -  динамический блок. Длина блока не более 13,2 мм. Ширина 13,0±0,1 мм. Дистракция стержня по высоте в районе динамического блока не более 0,3 мм. Компрессия не более 0,3 мм. Угол отклонения длинного конца стержня относительно динамического блока  не менее 5 °. Материал возможно многократно подвергать стерилизации. Совместимы с МРТ и КТ исследованиями.</w:t>
            </w:r>
          </w:p>
        </w:tc>
      </w:tr>
      <w:tr w:rsidR="00B75593" w:rsidRPr="00B75593" w:rsidTr="00962C4B">
        <w:tc>
          <w:tcPr>
            <w:tcW w:w="567"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28</w:t>
            </w:r>
          </w:p>
        </w:tc>
        <w:tc>
          <w:tcPr>
            <w:tcW w:w="2694" w:type="dxa"/>
          </w:tcPr>
          <w:p w:rsidR="00B75593" w:rsidRPr="00B75593" w:rsidRDefault="00B75593" w:rsidP="00AC0C8F">
            <w:pPr>
              <w:rPr>
                <w:rFonts w:ascii="Times New Roman" w:hAnsi="Times New Roman" w:cs="Times New Roman"/>
                <w:sz w:val="24"/>
                <w:szCs w:val="24"/>
              </w:rPr>
            </w:pPr>
            <w:r w:rsidRPr="00B75593">
              <w:rPr>
                <w:rFonts w:ascii="Times New Roman" w:hAnsi="Times New Roman" w:cs="Times New Roman"/>
                <w:sz w:val="24"/>
                <w:szCs w:val="24"/>
              </w:rPr>
              <w:t xml:space="preserve">Пластина-фиксатор </w:t>
            </w:r>
          </w:p>
        </w:tc>
        <w:tc>
          <w:tcPr>
            <w:tcW w:w="709" w:type="dxa"/>
          </w:tcPr>
          <w:p w:rsidR="00B75593" w:rsidRPr="00B75593" w:rsidRDefault="00B75593"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B75593" w:rsidRPr="00B75593" w:rsidRDefault="00B75593">
            <w:pPr>
              <w:rPr>
                <w:rFonts w:ascii="Times New Roman" w:hAnsi="Times New Roman" w:cs="Times New Roman"/>
                <w:color w:val="000000"/>
                <w:sz w:val="24"/>
                <w:szCs w:val="24"/>
              </w:rPr>
            </w:pPr>
            <w:r w:rsidRPr="00B75593">
              <w:rPr>
                <w:rFonts w:ascii="Times New Roman" w:hAnsi="Times New Roman" w:cs="Times New Roman"/>
                <w:color w:val="000000"/>
                <w:sz w:val="24"/>
                <w:szCs w:val="24"/>
              </w:rPr>
              <w:t xml:space="preserve">Пластина-фиксатор. Материал изготовления – титановый сплав Ti6Al4V. Состоит из соединительного стержня и двух латеральных крючкообразных захватов, способных скользить вдоль соединительного стержня и регулироваться в положения для компрессии или дистракции. Стержень круглого сечения. Длина не менее 80 мм. Высота крючкообразных захватов  15,4±0,1мм. Имеет возможность регулировки длины планки с помощью тримминга. Каждый захват оснащен предустановленным внутренним блокатором тип «звездочки» диаметром 3,2±0,1 мм, который при затягивании фиксирует поперечину. Материал возможно многократно подвергать стерилизации. Совместимы с МРТ и КТ исследованиями. </w:t>
            </w:r>
          </w:p>
        </w:tc>
      </w:tr>
      <w:tr w:rsidR="00D54EAF" w:rsidRPr="00B75593" w:rsidTr="00962C4B">
        <w:tc>
          <w:tcPr>
            <w:tcW w:w="567" w:type="dxa"/>
          </w:tcPr>
          <w:p w:rsidR="00D54EAF" w:rsidRPr="00B75593" w:rsidRDefault="00D54EAF" w:rsidP="00AC0C8F">
            <w:pPr>
              <w:rPr>
                <w:rFonts w:ascii="Times New Roman" w:hAnsi="Times New Roman" w:cs="Times New Roman"/>
                <w:sz w:val="24"/>
                <w:szCs w:val="24"/>
              </w:rPr>
            </w:pPr>
            <w:r>
              <w:rPr>
                <w:rFonts w:ascii="Times New Roman" w:hAnsi="Times New Roman" w:cs="Times New Roman"/>
                <w:sz w:val="24"/>
                <w:szCs w:val="24"/>
              </w:rPr>
              <w:t>29</w:t>
            </w:r>
          </w:p>
        </w:tc>
        <w:tc>
          <w:tcPr>
            <w:tcW w:w="2694" w:type="dxa"/>
          </w:tcPr>
          <w:p w:rsidR="00D54EAF" w:rsidRPr="00E4172D" w:rsidRDefault="00D54EAF" w:rsidP="0080757D">
            <w:pPr>
              <w:rPr>
                <w:rFonts w:ascii="Times New Roman" w:hAnsi="Times New Roman" w:cs="Times New Roman"/>
              </w:rPr>
            </w:pPr>
            <w:r w:rsidRPr="00E4172D">
              <w:rPr>
                <w:rFonts w:ascii="Times New Roman" w:hAnsi="Times New Roman" w:cs="Times New Roman"/>
              </w:rPr>
              <w:t xml:space="preserve">Аппарат кожный сшивающий </w:t>
            </w:r>
          </w:p>
        </w:tc>
        <w:tc>
          <w:tcPr>
            <w:tcW w:w="709" w:type="dxa"/>
          </w:tcPr>
          <w:p w:rsidR="00D54EAF" w:rsidRPr="00B75593" w:rsidRDefault="00D54EAF"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D54EAF" w:rsidRPr="00D54EAF" w:rsidRDefault="00D54EAF" w:rsidP="00D54EAF">
            <w:pPr>
              <w:rPr>
                <w:rFonts w:ascii="Times New Roman" w:hAnsi="Times New Roman" w:cs="Times New Roman"/>
                <w:color w:val="000000"/>
                <w:sz w:val="24"/>
                <w:szCs w:val="24"/>
              </w:rPr>
            </w:pPr>
            <w:r w:rsidRPr="00D54EAF">
              <w:rPr>
                <w:rFonts w:ascii="Times New Roman" w:hAnsi="Times New Roman" w:cs="Times New Roman"/>
                <w:color w:val="000000"/>
                <w:sz w:val="24"/>
                <w:szCs w:val="24"/>
              </w:rPr>
              <w:t xml:space="preserve">Аппарат кожный сшивающий . Обеспечивает качественное заживление ран в течение малого времени. Сшивает кожные послеоперационные раны любого характера механическим способом. Прозрачный картридж позволяет визуально определять количество скоб и видеть шкалу их наличия в кассете. В комплекте – не менее 35 скобок, изготовленных из нержавеющей стали. Специальное покрытие снижает адгезию тканей и трение, что показано при установке скоб на открытые раны с последующей их экстракцией. При каждой активации устройства накладывается одна скобка. На носовой части прибора есть стрелка-маркер для правильной установки по центру раны. Скоба проникает в кожу, смыкая ткани. Устройство – стерильное, одноразовое. </w:t>
            </w:r>
          </w:p>
          <w:p w:rsidR="00D54EAF" w:rsidRPr="00D54EAF" w:rsidRDefault="00D54EAF" w:rsidP="00602FBD">
            <w:pPr>
              <w:spacing w:after="0"/>
              <w:rPr>
                <w:rFonts w:ascii="Times New Roman" w:hAnsi="Times New Roman" w:cs="Times New Roman"/>
                <w:color w:val="000000"/>
                <w:sz w:val="24"/>
                <w:szCs w:val="24"/>
              </w:rPr>
            </w:pPr>
            <w:r w:rsidRPr="00D54EAF">
              <w:rPr>
                <w:rFonts w:ascii="Times New Roman" w:hAnsi="Times New Roman" w:cs="Times New Roman"/>
                <w:color w:val="000000"/>
                <w:sz w:val="24"/>
                <w:szCs w:val="24"/>
              </w:rPr>
              <w:t>Габариты:</w:t>
            </w:r>
          </w:p>
          <w:p w:rsidR="00D54EAF" w:rsidRPr="00D54EAF" w:rsidRDefault="00D54EAF" w:rsidP="00602FBD">
            <w:pPr>
              <w:spacing w:after="0"/>
              <w:rPr>
                <w:rFonts w:ascii="Times New Roman" w:hAnsi="Times New Roman" w:cs="Times New Roman"/>
                <w:color w:val="000000"/>
                <w:sz w:val="24"/>
                <w:szCs w:val="24"/>
              </w:rPr>
            </w:pPr>
            <w:r w:rsidRPr="00D54EAF">
              <w:rPr>
                <w:rFonts w:ascii="Times New Roman" w:hAnsi="Times New Roman" w:cs="Times New Roman"/>
                <w:color w:val="000000"/>
                <w:sz w:val="24"/>
                <w:szCs w:val="24"/>
              </w:rPr>
              <w:t>Высота ножки скобы в раскрытом виде, 2,9 мм</w:t>
            </w:r>
          </w:p>
          <w:p w:rsidR="00D54EAF" w:rsidRPr="00D54EAF" w:rsidRDefault="00D54EAF" w:rsidP="00602FBD">
            <w:pPr>
              <w:spacing w:after="0"/>
              <w:rPr>
                <w:rFonts w:ascii="Times New Roman" w:hAnsi="Times New Roman" w:cs="Times New Roman"/>
                <w:color w:val="000000"/>
                <w:sz w:val="24"/>
                <w:szCs w:val="24"/>
              </w:rPr>
            </w:pPr>
            <w:r w:rsidRPr="00D54EAF">
              <w:rPr>
                <w:rFonts w:ascii="Times New Roman" w:hAnsi="Times New Roman" w:cs="Times New Roman"/>
                <w:color w:val="000000"/>
                <w:sz w:val="24"/>
                <w:szCs w:val="24"/>
              </w:rPr>
              <w:t>Cпинка скобки ширина 10,87 мм</w:t>
            </w:r>
          </w:p>
          <w:p w:rsidR="00D54EAF" w:rsidRPr="00D54EAF" w:rsidRDefault="00D54EAF" w:rsidP="00602FBD">
            <w:pPr>
              <w:spacing w:after="0"/>
              <w:rPr>
                <w:rFonts w:ascii="Times New Roman" w:hAnsi="Times New Roman" w:cs="Times New Roman"/>
                <w:color w:val="000000"/>
                <w:sz w:val="24"/>
                <w:szCs w:val="24"/>
              </w:rPr>
            </w:pPr>
            <w:r w:rsidRPr="00D54EAF">
              <w:rPr>
                <w:rFonts w:ascii="Times New Roman" w:hAnsi="Times New Roman" w:cs="Times New Roman"/>
                <w:color w:val="000000"/>
                <w:sz w:val="24"/>
                <w:szCs w:val="24"/>
              </w:rPr>
              <w:t>Высота ножки скобы в закрытом виде  4,1 мм</w:t>
            </w:r>
          </w:p>
          <w:p w:rsidR="00D54EAF" w:rsidRPr="00D54EAF" w:rsidRDefault="00D54EAF" w:rsidP="00602FBD">
            <w:pPr>
              <w:spacing w:after="0"/>
              <w:rPr>
                <w:rFonts w:ascii="Times New Roman" w:hAnsi="Times New Roman" w:cs="Times New Roman"/>
                <w:color w:val="000000"/>
                <w:sz w:val="24"/>
                <w:szCs w:val="24"/>
              </w:rPr>
            </w:pPr>
            <w:r w:rsidRPr="00D54EAF">
              <w:rPr>
                <w:rFonts w:ascii="Times New Roman" w:hAnsi="Times New Roman" w:cs="Times New Roman"/>
                <w:color w:val="000000"/>
                <w:sz w:val="24"/>
                <w:szCs w:val="24"/>
              </w:rPr>
              <w:t>Cпинка скобки ширина 5,88 мм</w:t>
            </w:r>
          </w:p>
          <w:p w:rsidR="00D54EAF" w:rsidRPr="00B75593" w:rsidRDefault="00D54EAF" w:rsidP="00602FBD">
            <w:pPr>
              <w:spacing w:after="0"/>
              <w:rPr>
                <w:rFonts w:ascii="Times New Roman" w:hAnsi="Times New Roman" w:cs="Times New Roman"/>
                <w:color w:val="000000"/>
                <w:sz w:val="24"/>
                <w:szCs w:val="24"/>
              </w:rPr>
            </w:pPr>
            <w:r w:rsidRPr="00D54EAF">
              <w:rPr>
                <w:rFonts w:ascii="Times New Roman" w:hAnsi="Times New Roman" w:cs="Times New Roman"/>
                <w:color w:val="000000"/>
                <w:sz w:val="24"/>
                <w:szCs w:val="24"/>
              </w:rPr>
              <w:t>Диаметр скобы  0,57 мм</w:t>
            </w:r>
          </w:p>
        </w:tc>
      </w:tr>
      <w:tr w:rsidR="00D54EAF" w:rsidRPr="00B75593" w:rsidTr="00962C4B">
        <w:tc>
          <w:tcPr>
            <w:tcW w:w="567" w:type="dxa"/>
          </w:tcPr>
          <w:p w:rsidR="00D54EAF" w:rsidRPr="00B75593" w:rsidRDefault="00D54EAF" w:rsidP="00AC0C8F">
            <w:pPr>
              <w:rPr>
                <w:rFonts w:ascii="Times New Roman" w:hAnsi="Times New Roman" w:cs="Times New Roman"/>
                <w:sz w:val="24"/>
                <w:szCs w:val="24"/>
              </w:rPr>
            </w:pPr>
            <w:r>
              <w:rPr>
                <w:rFonts w:ascii="Times New Roman" w:hAnsi="Times New Roman" w:cs="Times New Roman"/>
                <w:sz w:val="24"/>
                <w:szCs w:val="24"/>
              </w:rPr>
              <w:t>30</w:t>
            </w:r>
          </w:p>
        </w:tc>
        <w:tc>
          <w:tcPr>
            <w:tcW w:w="2694" w:type="dxa"/>
          </w:tcPr>
          <w:p w:rsidR="00D54EAF" w:rsidRPr="00E4172D" w:rsidRDefault="00D54EAF" w:rsidP="0080757D">
            <w:pPr>
              <w:rPr>
                <w:rFonts w:ascii="Times New Roman" w:hAnsi="Times New Roman" w:cs="Times New Roman"/>
              </w:rPr>
            </w:pPr>
            <w:r w:rsidRPr="00E4172D">
              <w:rPr>
                <w:rFonts w:ascii="Times New Roman" w:hAnsi="Times New Roman" w:cs="Times New Roman"/>
              </w:rPr>
              <w:t>Белье хирургическое одноразовое</w:t>
            </w:r>
          </w:p>
        </w:tc>
        <w:tc>
          <w:tcPr>
            <w:tcW w:w="709" w:type="dxa"/>
          </w:tcPr>
          <w:p w:rsidR="00D54EAF" w:rsidRPr="00B75593" w:rsidRDefault="00D54EAF" w:rsidP="00374EA2">
            <w:pPr>
              <w:spacing w:after="0" w:line="240" w:lineRule="auto"/>
              <w:jc w:val="center"/>
              <w:rPr>
                <w:rFonts w:ascii="Times New Roman" w:eastAsia="Calibri" w:hAnsi="Times New Roman" w:cs="Times New Roman"/>
                <w:b/>
                <w:bCs/>
                <w:sz w:val="24"/>
                <w:szCs w:val="24"/>
                <w:lang w:eastAsia="ru-RU"/>
              </w:rPr>
            </w:pPr>
          </w:p>
        </w:tc>
        <w:tc>
          <w:tcPr>
            <w:tcW w:w="11907" w:type="dxa"/>
          </w:tcPr>
          <w:p w:rsidR="00E4172D" w:rsidRDefault="00E4172D" w:rsidP="00E4172D">
            <w:pPr>
              <w:spacing w:after="0"/>
              <w:rPr>
                <w:rFonts w:ascii="Times New Roman" w:hAnsi="Times New Roman" w:cs="Times New Roman"/>
                <w:color w:val="000000"/>
                <w:sz w:val="24"/>
                <w:szCs w:val="24"/>
              </w:rPr>
            </w:pPr>
            <w:r w:rsidRPr="00E4172D">
              <w:rPr>
                <w:rFonts w:ascii="Times New Roman" w:hAnsi="Times New Roman" w:cs="Times New Roman"/>
                <w:color w:val="000000"/>
                <w:sz w:val="24"/>
                <w:szCs w:val="24"/>
              </w:rPr>
              <w:t xml:space="preserve">Комплект для операции на бедре II с бахилой и липкой лентой.                                       </w:t>
            </w:r>
          </w:p>
          <w:p w:rsidR="00E4172D" w:rsidRPr="00E4172D" w:rsidRDefault="00E4172D" w:rsidP="00E4172D">
            <w:pPr>
              <w:spacing w:after="0"/>
              <w:rPr>
                <w:rFonts w:ascii="Times New Roman" w:hAnsi="Times New Roman" w:cs="Times New Roman"/>
                <w:color w:val="000000"/>
                <w:sz w:val="24"/>
                <w:szCs w:val="24"/>
              </w:rPr>
            </w:pPr>
            <w:r w:rsidRPr="00E4172D">
              <w:rPr>
                <w:rFonts w:ascii="Times New Roman" w:hAnsi="Times New Roman" w:cs="Times New Roman"/>
                <w:color w:val="000000"/>
                <w:sz w:val="24"/>
                <w:szCs w:val="24"/>
              </w:rPr>
              <w:t>Описание:</w:t>
            </w:r>
          </w:p>
          <w:p w:rsidR="00E4172D" w:rsidRPr="00E4172D" w:rsidRDefault="00E4172D" w:rsidP="00E4172D">
            <w:pPr>
              <w:spacing w:after="0"/>
              <w:rPr>
                <w:rFonts w:ascii="Times New Roman" w:hAnsi="Times New Roman" w:cs="Times New Roman"/>
                <w:color w:val="000000"/>
                <w:sz w:val="24"/>
                <w:szCs w:val="24"/>
              </w:rPr>
            </w:pPr>
            <w:r w:rsidRPr="00E4172D">
              <w:rPr>
                <w:rFonts w:ascii="Times New Roman" w:hAnsi="Times New Roman" w:cs="Times New Roman"/>
                <w:color w:val="000000"/>
                <w:sz w:val="24"/>
                <w:szCs w:val="24"/>
              </w:rPr>
              <w:t>1 покрытие на инструментальный стол 150 х 190 см</w:t>
            </w:r>
          </w:p>
          <w:p w:rsidR="00E4172D" w:rsidRPr="00E4172D" w:rsidRDefault="00E4172D" w:rsidP="00E4172D">
            <w:pPr>
              <w:spacing w:after="0"/>
              <w:rPr>
                <w:rFonts w:ascii="Times New Roman" w:hAnsi="Times New Roman" w:cs="Times New Roman"/>
                <w:color w:val="000000"/>
                <w:sz w:val="24"/>
                <w:szCs w:val="24"/>
              </w:rPr>
            </w:pPr>
            <w:r w:rsidRPr="00E4172D">
              <w:rPr>
                <w:rFonts w:ascii="Times New Roman" w:hAnsi="Times New Roman" w:cs="Times New Roman"/>
                <w:color w:val="000000"/>
                <w:sz w:val="24"/>
                <w:szCs w:val="24"/>
              </w:rPr>
              <w:t>4 полотенца 30 х 40 см</w:t>
            </w:r>
          </w:p>
          <w:p w:rsidR="00E4172D" w:rsidRPr="00E4172D" w:rsidRDefault="00E4172D" w:rsidP="00E4172D">
            <w:pPr>
              <w:spacing w:after="0"/>
              <w:rPr>
                <w:rFonts w:ascii="Times New Roman" w:hAnsi="Times New Roman" w:cs="Times New Roman"/>
                <w:color w:val="000000"/>
                <w:sz w:val="24"/>
                <w:szCs w:val="24"/>
              </w:rPr>
            </w:pPr>
            <w:r w:rsidRPr="00E4172D">
              <w:rPr>
                <w:rFonts w:ascii="Times New Roman" w:hAnsi="Times New Roman" w:cs="Times New Roman"/>
                <w:color w:val="000000"/>
                <w:sz w:val="24"/>
                <w:szCs w:val="24"/>
              </w:rPr>
              <w:t>1 чехол для столика Мейо специальный 80 х 145 см</w:t>
            </w:r>
          </w:p>
          <w:p w:rsidR="00E4172D" w:rsidRPr="00E4172D" w:rsidRDefault="00E4172D" w:rsidP="00E4172D">
            <w:pPr>
              <w:spacing w:after="0"/>
              <w:rPr>
                <w:rFonts w:ascii="Times New Roman" w:hAnsi="Times New Roman" w:cs="Times New Roman"/>
                <w:color w:val="000000"/>
                <w:sz w:val="24"/>
                <w:szCs w:val="24"/>
              </w:rPr>
            </w:pPr>
            <w:r w:rsidRPr="00E4172D">
              <w:rPr>
                <w:rFonts w:ascii="Times New Roman" w:hAnsi="Times New Roman" w:cs="Times New Roman"/>
                <w:color w:val="000000"/>
                <w:sz w:val="24"/>
                <w:szCs w:val="24"/>
              </w:rPr>
              <w:t>1 липкая лента 9 х 50 см</w:t>
            </w:r>
          </w:p>
          <w:p w:rsidR="00E4172D" w:rsidRPr="00E4172D" w:rsidRDefault="00E4172D" w:rsidP="00E4172D">
            <w:pPr>
              <w:spacing w:after="0"/>
              <w:rPr>
                <w:rFonts w:ascii="Times New Roman" w:hAnsi="Times New Roman" w:cs="Times New Roman"/>
                <w:color w:val="000000"/>
                <w:sz w:val="24"/>
                <w:szCs w:val="24"/>
              </w:rPr>
            </w:pPr>
            <w:r w:rsidRPr="00E4172D">
              <w:rPr>
                <w:rFonts w:ascii="Times New Roman" w:hAnsi="Times New Roman" w:cs="Times New Roman"/>
                <w:color w:val="000000"/>
                <w:sz w:val="24"/>
                <w:szCs w:val="24"/>
              </w:rPr>
              <w:t>1 простыня с липким краем, 2-слойная 75 х 90 см</w:t>
            </w:r>
          </w:p>
          <w:p w:rsidR="00E4172D" w:rsidRPr="00E4172D" w:rsidRDefault="00E4172D" w:rsidP="00E4172D">
            <w:pPr>
              <w:spacing w:after="0"/>
              <w:rPr>
                <w:rFonts w:ascii="Times New Roman" w:hAnsi="Times New Roman" w:cs="Times New Roman"/>
                <w:color w:val="000000"/>
                <w:sz w:val="24"/>
                <w:szCs w:val="24"/>
              </w:rPr>
            </w:pPr>
            <w:r w:rsidRPr="00E4172D">
              <w:rPr>
                <w:rFonts w:ascii="Times New Roman" w:hAnsi="Times New Roman" w:cs="Times New Roman"/>
                <w:color w:val="000000"/>
                <w:sz w:val="24"/>
                <w:szCs w:val="24"/>
              </w:rPr>
              <w:t>1 операционная простыня, 2-слойная 150 х 180 см</w:t>
            </w:r>
          </w:p>
          <w:p w:rsidR="00E4172D" w:rsidRPr="00E4172D" w:rsidRDefault="00E4172D" w:rsidP="00E4172D">
            <w:pPr>
              <w:spacing w:after="0"/>
              <w:rPr>
                <w:rFonts w:ascii="Times New Roman" w:hAnsi="Times New Roman" w:cs="Times New Roman"/>
                <w:color w:val="000000"/>
                <w:sz w:val="24"/>
                <w:szCs w:val="24"/>
              </w:rPr>
            </w:pPr>
            <w:r w:rsidRPr="00E4172D">
              <w:rPr>
                <w:rFonts w:ascii="Times New Roman" w:hAnsi="Times New Roman" w:cs="Times New Roman"/>
                <w:color w:val="000000"/>
                <w:sz w:val="24"/>
                <w:szCs w:val="24"/>
              </w:rPr>
              <w:t>1 ортопедическая бахила 33 х 110 см</w:t>
            </w:r>
          </w:p>
          <w:p w:rsidR="00E4172D" w:rsidRPr="00E4172D" w:rsidRDefault="00E4172D" w:rsidP="00E4172D">
            <w:pPr>
              <w:spacing w:after="0"/>
              <w:rPr>
                <w:rFonts w:ascii="Times New Roman" w:hAnsi="Times New Roman" w:cs="Times New Roman"/>
                <w:color w:val="000000"/>
                <w:sz w:val="24"/>
                <w:szCs w:val="24"/>
              </w:rPr>
            </w:pPr>
            <w:r w:rsidRPr="00E4172D">
              <w:rPr>
                <w:rFonts w:ascii="Times New Roman" w:hAnsi="Times New Roman" w:cs="Times New Roman"/>
                <w:color w:val="000000"/>
                <w:sz w:val="24"/>
                <w:szCs w:val="24"/>
              </w:rPr>
              <w:t>2 липкие полоски 10 х 50 см</w:t>
            </w:r>
          </w:p>
          <w:p w:rsidR="00E4172D" w:rsidRPr="00E4172D" w:rsidRDefault="00E4172D" w:rsidP="00E4172D">
            <w:pPr>
              <w:spacing w:after="0"/>
              <w:rPr>
                <w:rFonts w:ascii="Times New Roman" w:hAnsi="Times New Roman" w:cs="Times New Roman"/>
                <w:color w:val="000000"/>
                <w:sz w:val="24"/>
                <w:szCs w:val="24"/>
              </w:rPr>
            </w:pPr>
            <w:r w:rsidRPr="00E4172D">
              <w:rPr>
                <w:rFonts w:ascii="Times New Roman" w:hAnsi="Times New Roman" w:cs="Times New Roman"/>
                <w:color w:val="000000"/>
                <w:sz w:val="24"/>
                <w:szCs w:val="24"/>
              </w:rPr>
              <w:t>1 простыня с вырезом, 2-сл ойная Плюс, 225 х 280 см</w:t>
            </w:r>
          </w:p>
          <w:p w:rsidR="00E4172D" w:rsidRPr="00E4172D" w:rsidRDefault="00E4172D" w:rsidP="00E4172D">
            <w:pPr>
              <w:spacing w:after="0"/>
              <w:rPr>
                <w:rFonts w:ascii="Times New Roman" w:hAnsi="Times New Roman" w:cs="Times New Roman"/>
                <w:color w:val="000000"/>
                <w:sz w:val="24"/>
                <w:szCs w:val="24"/>
              </w:rPr>
            </w:pPr>
            <w:r w:rsidRPr="00E4172D">
              <w:rPr>
                <w:rFonts w:ascii="Times New Roman" w:hAnsi="Times New Roman" w:cs="Times New Roman"/>
                <w:color w:val="000000"/>
                <w:sz w:val="24"/>
                <w:szCs w:val="24"/>
              </w:rPr>
              <w:t>вырез 10 х 100 см</w:t>
            </w:r>
          </w:p>
          <w:p w:rsidR="00E4172D" w:rsidRPr="00E4172D" w:rsidRDefault="00E4172D" w:rsidP="00E4172D">
            <w:pPr>
              <w:spacing w:after="0"/>
              <w:rPr>
                <w:rFonts w:ascii="Times New Roman" w:hAnsi="Times New Roman" w:cs="Times New Roman"/>
                <w:color w:val="000000"/>
                <w:sz w:val="24"/>
                <w:szCs w:val="24"/>
              </w:rPr>
            </w:pPr>
            <w:r w:rsidRPr="00E4172D">
              <w:rPr>
                <w:rFonts w:ascii="Times New Roman" w:hAnsi="Times New Roman" w:cs="Times New Roman"/>
                <w:color w:val="000000"/>
                <w:sz w:val="24"/>
                <w:szCs w:val="24"/>
              </w:rPr>
              <w:t>со встроенными фиксаторами трубок</w:t>
            </w:r>
          </w:p>
          <w:p w:rsidR="00D54EAF" w:rsidRPr="00B75593" w:rsidRDefault="00E4172D" w:rsidP="00E4172D">
            <w:pPr>
              <w:spacing w:after="0"/>
              <w:rPr>
                <w:rFonts w:ascii="Times New Roman" w:hAnsi="Times New Roman" w:cs="Times New Roman"/>
                <w:color w:val="000000"/>
                <w:sz w:val="24"/>
                <w:szCs w:val="24"/>
              </w:rPr>
            </w:pPr>
            <w:r w:rsidRPr="00E4172D">
              <w:rPr>
                <w:rFonts w:ascii="Times New Roman" w:hAnsi="Times New Roman" w:cs="Times New Roman"/>
                <w:color w:val="000000"/>
                <w:sz w:val="24"/>
                <w:szCs w:val="24"/>
              </w:rPr>
              <w:t>1 простыня для анестезии, 2-слойная Плюс, 175 х 270 см</w:t>
            </w:r>
          </w:p>
        </w:tc>
      </w:tr>
    </w:tbl>
    <w:p w:rsidR="00766438" w:rsidRPr="00B75593" w:rsidRDefault="00766438" w:rsidP="00766438">
      <w:pPr>
        <w:spacing w:after="0" w:line="240" w:lineRule="auto"/>
        <w:rPr>
          <w:rFonts w:ascii="Times New Roman" w:eastAsia="Times New Roman" w:hAnsi="Times New Roman" w:cs="Times New Roman"/>
          <w:color w:val="000000"/>
          <w:sz w:val="24"/>
          <w:szCs w:val="24"/>
          <w:lang w:eastAsia="ru-RU"/>
        </w:rPr>
      </w:pPr>
    </w:p>
    <w:p w:rsidR="00766438" w:rsidRPr="00B75593" w:rsidRDefault="00766438" w:rsidP="001559BD">
      <w:pPr>
        <w:tabs>
          <w:tab w:val="left" w:pos="4728"/>
        </w:tabs>
        <w:rPr>
          <w:rFonts w:ascii="Times New Roman" w:hAnsi="Times New Roman" w:cs="Times New Roman"/>
          <w:b/>
          <w:sz w:val="24"/>
          <w:szCs w:val="24"/>
        </w:rPr>
      </w:pPr>
    </w:p>
    <w:sectPr w:rsidR="00766438" w:rsidRPr="00B75593" w:rsidSect="00032438">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altName w:val="Times New Roman"/>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30124"/>
    <w:multiLevelType w:val="multilevel"/>
    <w:tmpl w:val="04466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8E1AF8"/>
    <w:multiLevelType w:val="hybridMultilevel"/>
    <w:tmpl w:val="91889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5827FDE"/>
    <w:multiLevelType w:val="hybridMultilevel"/>
    <w:tmpl w:val="6D50F8E0"/>
    <w:lvl w:ilvl="0" w:tplc="0419000F">
      <w:start w:val="1"/>
      <w:numFmt w:val="decimal"/>
      <w:lvlText w:val="%1."/>
      <w:lvlJc w:val="left"/>
      <w:pPr>
        <w:ind w:left="791"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3">
    <w:nsid w:val="49853B83"/>
    <w:multiLevelType w:val="hybridMultilevel"/>
    <w:tmpl w:val="B178DF0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38D6A2D"/>
    <w:multiLevelType w:val="multilevel"/>
    <w:tmpl w:val="FFC4A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6961A7A"/>
    <w:multiLevelType w:val="hybridMultilevel"/>
    <w:tmpl w:val="BF98CB9E"/>
    <w:lvl w:ilvl="0" w:tplc="4CBADDD2">
      <w:start w:val="1"/>
      <w:numFmt w:val="decimal"/>
      <w:lvlText w:val="%1."/>
      <w:lvlJc w:val="right"/>
      <w:pPr>
        <w:tabs>
          <w:tab w:val="num" w:pos="1758"/>
        </w:tabs>
        <w:ind w:left="341" w:hanging="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A96"/>
    <w:rsid w:val="00012B67"/>
    <w:rsid w:val="00013EE1"/>
    <w:rsid w:val="00032438"/>
    <w:rsid w:val="00046F9B"/>
    <w:rsid w:val="00055FD9"/>
    <w:rsid w:val="00061BBC"/>
    <w:rsid w:val="00072222"/>
    <w:rsid w:val="00074C40"/>
    <w:rsid w:val="00092FE8"/>
    <w:rsid w:val="000A0E72"/>
    <w:rsid w:val="000A7BEB"/>
    <w:rsid w:val="000D1FEC"/>
    <w:rsid w:val="000D3FE4"/>
    <w:rsid w:val="00105181"/>
    <w:rsid w:val="001559BD"/>
    <w:rsid w:val="00157511"/>
    <w:rsid w:val="00162A34"/>
    <w:rsid w:val="00174CD0"/>
    <w:rsid w:val="00186B4B"/>
    <w:rsid w:val="001876B1"/>
    <w:rsid w:val="00194C24"/>
    <w:rsid w:val="0024478D"/>
    <w:rsid w:val="00254551"/>
    <w:rsid w:val="00260658"/>
    <w:rsid w:val="002618E7"/>
    <w:rsid w:val="00295436"/>
    <w:rsid w:val="002B006A"/>
    <w:rsid w:val="002B57B5"/>
    <w:rsid w:val="002C1163"/>
    <w:rsid w:val="002E4B20"/>
    <w:rsid w:val="002E4BBC"/>
    <w:rsid w:val="002F1391"/>
    <w:rsid w:val="002F2B5A"/>
    <w:rsid w:val="002F48F8"/>
    <w:rsid w:val="00312AEF"/>
    <w:rsid w:val="003208DD"/>
    <w:rsid w:val="0034076D"/>
    <w:rsid w:val="0036291D"/>
    <w:rsid w:val="003637FA"/>
    <w:rsid w:val="00374EA2"/>
    <w:rsid w:val="003810B0"/>
    <w:rsid w:val="0038583D"/>
    <w:rsid w:val="003B3194"/>
    <w:rsid w:val="003E2519"/>
    <w:rsid w:val="00413C6E"/>
    <w:rsid w:val="00414A6E"/>
    <w:rsid w:val="0044064E"/>
    <w:rsid w:val="00442E29"/>
    <w:rsid w:val="004772DF"/>
    <w:rsid w:val="0048340A"/>
    <w:rsid w:val="00486E9E"/>
    <w:rsid w:val="004B1AD1"/>
    <w:rsid w:val="004B7235"/>
    <w:rsid w:val="004D7E29"/>
    <w:rsid w:val="004E7E59"/>
    <w:rsid w:val="00523A29"/>
    <w:rsid w:val="005321EA"/>
    <w:rsid w:val="005C33EA"/>
    <w:rsid w:val="005D2527"/>
    <w:rsid w:val="005D75BD"/>
    <w:rsid w:val="00602FBD"/>
    <w:rsid w:val="006261F8"/>
    <w:rsid w:val="0064616A"/>
    <w:rsid w:val="00673DB4"/>
    <w:rsid w:val="00692611"/>
    <w:rsid w:val="006C1863"/>
    <w:rsid w:val="006D3FC3"/>
    <w:rsid w:val="006F41F2"/>
    <w:rsid w:val="006F6A48"/>
    <w:rsid w:val="00766438"/>
    <w:rsid w:val="00771616"/>
    <w:rsid w:val="00792087"/>
    <w:rsid w:val="0079794D"/>
    <w:rsid w:val="007A0A1C"/>
    <w:rsid w:val="007A7591"/>
    <w:rsid w:val="007D6E0D"/>
    <w:rsid w:val="007F366A"/>
    <w:rsid w:val="007F7D8E"/>
    <w:rsid w:val="00802C7A"/>
    <w:rsid w:val="008235E4"/>
    <w:rsid w:val="00831D03"/>
    <w:rsid w:val="00852E22"/>
    <w:rsid w:val="00862EA3"/>
    <w:rsid w:val="00862EBC"/>
    <w:rsid w:val="00873210"/>
    <w:rsid w:val="00895C12"/>
    <w:rsid w:val="008C1F7E"/>
    <w:rsid w:val="008F4ABA"/>
    <w:rsid w:val="00916FD0"/>
    <w:rsid w:val="0093249C"/>
    <w:rsid w:val="00960690"/>
    <w:rsid w:val="00964780"/>
    <w:rsid w:val="00983A54"/>
    <w:rsid w:val="009A144E"/>
    <w:rsid w:val="009B2334"/>
    <w:rsid w:val="009B4712"/>
    <w:rsid w:val="009B7900"/>
    <w:rsid w:val="009D1EA9"/>
    <w:rsid w:val="009F38EC"/>
    <w:rsid w:val="00A047D7"/>
    <w:rsid w:val="00A11DF9"/>
    <w:rsid w:val="00A40F9E"/>
    <w:rsid w:val="00A44776"/>
    <w:rsid w:val="00A54A11"/>
    <w:rsid w:val="00A60825"/>
    <w:rsid w:val="00A60B69"/>
    <w:rsid w:val="00A75E64"/>
    <w:rsid w:val="00A96B7C"/>
    <w:rsid w:val="00AB2196"/>
    <w:rsid w:val="00B32B04"/>
    <w:rsid w:val="00B41459"/>
    <w:rsid w:val="00B669F0"/>
    <w:rsid w:val="00B75593"/>
    <w:rsid w:val="00BD2C95"/>
    <w:rsid w:val="00BE0E6D"/>
    <w:rsid w:val="00C054DA"/>
    <w:rsid w:val="00C30F97"/>
    <w:rsid w:val="00C434C6"/>
    <w:rsid w:val="00C76078"/>
    <w:rsid w:val="00C92F15"/>
    <w:rsid w:val="00CB00CA"/>
    <w:rsid w:val="00CC16F7"/>
    <w:rsid w:val="00D011B9"/>
    <w:rsid w:val="00D15460"/>
    <w:rsid w:val="00D54EAF"/>
    <w:rsid w:val="00D6593A"/>
    <w:rsid w:val="00D66A96"/>
    <w:rsid w:val="00D852A9"/>
    <w:rsid w:val="00D96F83"/>
    <w:rsid w:val="00DE7A2C"/>
    <w:rsid w:val="00E33CDC"/>
    <w:rsid w:val="00E4172D"/>
    <w:rsid w:val="00E71F32"/>
    <w:rsid w:val="00E918E9"/>
    <w:rsid w:val="00E91E13"/>
    <w:rsid w:val="00EA2F5D"/>
    <w:rsid w:val="00EB30DF"/>
    <w:rsid w:val="00EC240C"/>
    <w:rsid w:val="00ED7943"/>
    <w:rsid w:val="00F26A5D"/>
    <w:rsid w:val="00FC27E2"/>
    <w:rsid w:val="00FD47A6"/>
    <w:rsid w:val="00FD7CC4"/>
    <w:rsid w:val="00FE414A"/>
    <w:rsid w:val="00FF106E"/>
    <w:rsid w:val="00FF5D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3637FA"/>
    <w:pPr>
      <w:spacing w:after="0" w:line="240" w:lineRule="auto"/>
    </w:pPr>
    <w:rPr>
      <w:rFonts w:eastAsiaTheme="minorEastAsia"/>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
    <w:name w:val="Основной текст1"/>
    <w:rsid w:val="004B1AD1"/>
    <w:rPr>
      <w:rFonts w:ascii="Arial" w:eastAsia="Arial" w:hAnsi="Arial" w:cs="Arial"/>
      <w:b w:val="0"/>
      <w:bCs w:val="0"/>
      <w:i w:val="0"/>
      <w:iCs w:val="0"/>
      <w:smallCaps w:val="0"/>
      <w:strike w:val="0"/>
      <w:color w:val="000000"/>
      <w:spacing w:val="0"/>
      <w:w w:val="100"/>
      <w:position w:val="0"/>
      <w:sz w:val="19"/>
      <w:szCs w:val="19"/>
      <w:u w:val="none"/>
      <w:lang w:val="ru-RU"/>
    </w:rPr>
  </w:style>
  <w:style w:type="paragraph" w:customStyle="1" w:styleId="10">
    <w:name w:val="Без интервала1"/>
    <w:uiPriority w:val="1"/>
    <w:qFormat/>
    <w:rsid w:val="000A7BEB"/>
    <w:pPr>
      <w:spacing w:after="0" w:line="240" w:lineRule="auto"/>
    </w:pPr>
    <w:rPr>
      <w:rFonts w:ascii="Calibri" w:eastAsia="Times New Roman" w:hAnsi="Calibri" w:cs="Times New Roman"/>
    </w:rPr>
  </w:style>
  <w:style w:type="paragraph" w:customStyle="1" w:styleId="2">
    <w:name w:val="Без интервала2"/>
    <w:uiPriority w:val="1"/>
    <w:qFormat/>
    <w:rsid w:val="000A7BEB"/>
    <w:pPr>
      <w:spacing w:after="0" w:line="240" w:lineRule="auto"/>
    </w:pPr>
    <w:rPr>
      <w:rFonts w:ascii="Calibri" w:eastAsia="Times New Roman" w:hAnsi="Calibri" w:cs="Times New Roman"/>
    </w:rPr>
  </w:style>
  <w:style w:type="paragraph" w:styleId="a4">
    <w:name w:val="No Spacing"/>
    <w:uiPriority w:val="1"/>
    <w:qFormat/>
    <w:rsid w:val="000A7BEB"/>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0A7B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3637FA"/>
    <w:pPr>
      <w:spacing w:after="0" w:line="240" w:lineRule="auto"/>
    </w:pPr>
    <w:rPr>
      <w:rFonts w:eastAsiaTheme="minorEastAsia"/>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
    <w:name w:val="Основной текст1"/>
    <w:rsid w:val="004B1AD1"/>
    <w:rPr>
      <w:rFonts w:ascii="Arial" w:eastAsia="Arial" w:hAnsi="Arial" w:cs="Arial"/>
      <w:b w:val="0"/>
      <w:bCs w:val="0"/>
      <w:i w:val="0"/>
      <w:iCs w:val="0"/>
      <w:smallCaps w:val="0"/>
      <w:strike w:val="0"/>
      <w:color w:val="000000"/>
      <w:spacing w:val="0"/>
      <w:w w:val="100"/>
      <w:position w:val="0"/>
      <w:sz w:val="19"/>
      <w:szCs w:val="19"/>
      <w:u w:val="none"/>
      <w:lang w:val="ru-RU"/>
    </w:rPr>
  </w:style>
  <w:style w:type="paragraph" w:customStyle="1" w:styleId="10">
    <w:name w:val="Без интервала1"/>
    <w:uiPriority w:val="1"/>
    <w:qFormat/>
    <w:rsid w:val="000A7BEB"/>
    <w:pPr>
      <w:spacing w:after="0" w:line="240" w:lineRule="auto"/>
    </w:pPr>
    <w:rPr>
      <w:rFonts w:ascii="Calibri" w:eastAsia="Times New Roman" w:hAnsi="Calibri" w:cs="Times New Roman"/>
    </w:rPr>
  </w:style>
  <w:style w:type="paragraph" w:customStyle="1" w:styleId="2">
    <w:name w:val="Без интервала2"/>
    <w:uiPriority w:val="1"/>
    <w:qFormat/>
    <w:rsid w:val="000A7BEB"/>
    <w:pPr>
      <w:spacing w:after="0" w:line="240" w:lineRule="auto"/>
    </w:pPr>
    <w:rPr>
      <w:rFonts w:ascii="Calibri" w:eastAsia="Times New Roman" w:hAnsi="Calibri" w:cs="Times New Roman"/>
    </w:rPr>
  </w:style>
  <w:style w:type="paragraph" w:styleId="a4">
    <w:name w:val="No Spacing"/>
    <w:uiPriority w:val="1"/>
    <w:qFormat/>
    <w:rsid w:val="000A7BEB"/>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0A7B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64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41</Pages>
  <Words>12655</Words>
  <Characters>72139</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dc:creator>
  <cp:lastModifiedBy>Федорочева Зарема Рамилевна</cp:lastModifiedBy>
  <cp:revision>30</cp:revision>
  <cp:lastPrinted>2018-11-29T10:57:00Z</cp:lastPrinted>
  <dcterms:created xsi:type="dcterms:W3CDTF">2018-12-04T09:22:00Z</dcterms:created>
  <dcterms:modified xsi:type="dcterms:W3CDTF">2020-12-23T07:08:00Z</dcterms:modified>
</cp:coreProperties>
</file>